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85694D" w14:textId="02C5549E" w:rsidR="000843C1" w:rsidRDefault="000843C1" w:rsidP="000843C1">
      <w:pPr>
        <w:pStyle w:val="Header"/>
        <w:keepLines/>
        <w:tabs>
          <w:tab w:val="clear" w:pos="4153"/>
          <w:tab w:val="clear" w:pos="8306"/>
          <w:tab w:val="right" w:pos="10440"/>
          <w:tab w:val="right" w:pos="13323"/>
        </w:tabs>
        <w:spacing w:before="60" w:after="60"/>
        <w:rPr>
          <w:rFonts w:ascii="Arial" w:eastAsia="SimSun" w:hAnsi="Arial" w:cs="Arial"/>
          <w:b/>
          <w:sz w:val="24"/>
          <w:szCs w:val="24"/>
          <w:lang w:val="en-US" w:eastAsia="zh-CN"/>
        </w:rPr>
      </w:pPr>
      <w:bookmarkStart w:id="0" w:name="Title"/>
      <w:bookmarkStart w:id="1" w:name="DocumentFor"/>
      <w:bookmarkEnd w:id="0"/>
      <w:bookmarkEnd w:id="1"/>
      <w:r>
        <w:rPr>
          <w:rFonts w:ascii="Arial" w:hAnsi="Arial" w:cs="Arial"/>
          <w:b/>
          <w:sz w:val="24"/>
          <w:szCs w:val="24"/>
        </w:rPr>
        <w:t>3GPP TSG-RAN WG4 Meeting #</w:t>
      </w:r>
      <w:r>
        <w:rPr>
          <w:rFonts w:ascii="Arial" w:hAnsi="Arial" w:cs="Arial"/>
        </w:rPr>
        <w:t xml:space="preserve"> </w:t>
      </w:r>
      <w:r>
        <w:rPr>
          <w:rFonts w:ascii="Arial" w:hAnsi="Arial" w:cs="Arial"/>
          <w:b/>
          <w:sz w:val="24"/>
          <w:szCs w:val="24"/>
        </w:rPr>
        <w:t>105</w:t>
      </w:r>
      <w:r>
        <w:rPr>
          <w:rFonts w:ascii="Arial" w:hAnsi="Arial" w:cs="Arial"/>
          <w:b/>
          <w:sz w:val="24"/>
          <w:szCs w:val="24"/>
        </w:rPr>
        <w:tab/>
        <w:t>R4-22</w:t>
      </w:r>
      <w:r w:rsidR="00051248" w:rsidRPr="00051248">
        <w:rPr>
          <w:rFonts w:ascii="Arial" w:hAnsi="Arial" w:cs="Arial"/>
          <w:b/>
          <w:sz w:val="24"/>
          <w:szCs w:val="24"/>
        </w:rPr>
        <w:t>18755</w:t>
      </w:r>
    </w:p>
    <w:p w14:paraId="65259506" w14:textId="77777777" w:rsidR="000843C1" w:rsidRDefault="000843C1" w:rsidP="000843C1">
      <w:pPr>
        <w:pStyle w:val="Header"/>
        <w:tabs>
          <w:tab w:val="clear" w:pos="4153"/>
          <w:tab w:val="clear" w:pos="8306"/>
          <w:tab w:val="right" w:pos="9781"/>
          <w:tab w:val="right" w:pos="13323"/>
        </w:tabs>
        <w:spacing w:before="60" w:after="60"/>
        <w:outlineLvl w:val="0"/>
        <w:rPr>
          <w:rFonts w:ascii="Arial" w:eastAsia="SimSun" w:hAnsi="Arial" w:cs="Arial"/>
          <w:b/>
          <w:sz w:val="24"/>
          <w:szCs w:val="24"/>
          <w:lang w:eastAsia="zh-CN"/>
        </w:rPr>
      </w:pPr>
      <w:r>
        <w:rPr>
          <w:rFonts w:ascii="Arial" w:eastAsia="SimSun" w:hAnsi="Arial" w:cs="Arial"/>
          <w:b/>
          <w:sz w:val="24"/>
          <w:szCs w:val="24"/>
          <w:lang w:eastAsia="zh-CN"/>
        </w:rPr>
        <w:t>Toulouse, France, November 14 – November 18, 2022</w:t>
      </w:r>
    </w:p>
    <w:p w14:paraId="613C4702" w14:textId="77777777" w:rsidR="00DD0FC1" w:rsidRPr="00140D0B" w:rsidRDefault="00DD0FC1" w:rsidP="008A35FC">
      <w:pPr>
        <w:pStyle w:val="Header"/>
        <w:tabs>
          <w:tab w:val="clear" w:pos="8306"/>
          <w:tab w:val="right" w:pos="9864"/>
        </w:tabs>
        <w:spacing w:after="120"/>
        <w:jc w:val="both"/>
        <w:rPr>
          <w:rFonts w:ascii="Arial" w:hAnsi="Arial" w:cs="Arial"/>
          <w:sz w:val="24"/>
          <w:lang w:val="en-US"/>
        </w:rPr>
      </w:pPr>
      <w:r w:rsidRPr="00140D0B">
        <w:rPr>
          <w:rFonts w:ascii="Arial" w:hAnsi="Arial" w:cs="Arial"/>
          <w:sz w:val="24"/>
          <w:lang w:val="en-US"/>
        </w:rPr>
        <w:tab/>
      </w:r>
    </w:p>
    <w:p w14:paraId="607D074B" w14:textId="77777777" w:rsidR="00DD0FC1" w:rsidRPr="00067882" w:rsidRDefault="00DD0FC1" w:rsidP="008A35FC">
      <w:pPr>
        <w:spacing w:after="120"/>
        <w:ind w:left="1985" w:hanging="1985"/>
        <w:jc w:val="both"/>
        <w:rPr>
          <w:rFonts w:ascii="Arial" w:hAnsi="Arial" w:cs="Arial"/>
          <w:bCs/>
          <w:lang w:val="en-US"/>
        </w:rPr>
      </w:pPr>
      <w:r w:rsidRPr="00067882">
        <w:rPr>
          <w:rFonts w:ascii="Arial" w:hAnsi="Arial" w:cs="Arial"/>
          <w:b/>
          <w:lang w:val="en-US"/>
        </w:rPr>
        <w:t>Source:</w:t>
      </w:r>
      <w:r w:rsidRPr="00067882">
        <w:rPr>
          <w:rFonts w:ascii="Arial" w:hAnsi="Arial" w:cs="Arial"/>
          <w:b/>
          <w:lang w:val="en-US"/>
        </w:rPr>
        <w:tab/>
      </w:r>
      <w:r w:rsidR="002B633C">
        <w:rPr>
          <w:rFonts w:ascii="Arial" w:hAnsi="Arial" w:cs="Arial"/>
          <w:bCs/>
          <w:lang w:val="en-US"/>
        </w:rPr>
        <w:t>Sony, Ericsson</w:t>
      </w:r>
    </w:p>
    <w:p w14:paraId="378DB3D8" w14:textId="5B178439" w:rsidR="00DD0FC1" w:rsidRPr="008A35FC" w:rsidRDefault="00DD0FC1" w:rsidP="008A35FC">
      <w:pPr>
        <w:spacing w:after="120"/>
        <w:ind w:left="1985" w:hanging="1985"/>
        <w:jc w:val="both"/>
        <w:rPr>
          <w:rFonts w:ascii="Arial" w:hAnsi="Arial" w:cs="Arial"/>
        </w:rPr>
      </w:pPr>
      <w:r w:rsidRPr="00102FEE">
        <w:rPr>
          <w:rFonts w:ascii="Arial" w:hAnsi="Arial" w:cs="Arial"/>
          <w:b/>
          <w:lang w:val="en-US"/>
        </w:rPr>
        <w:t>Title:</w:t>
      </w:r>
      <w:r w:rsidRPr="00102FEE">
        <w:rPr>
          <w:rFonts w:ascii="Arial" w:hAnsi="Arial" w:cs="Arial"/>
          <w:b/>
          <w:lang w:val="en-US"/>
        </w:rPr>
        <w:tab/>
      </w:r>
      <w:r w:rsidR="000843C1" w:rsidRPr="000843C1">
        <w:rPr>
          <w:rFonts w:ascii="Arial" w:hAnsi="Arial" w:cs="Arial"/>
          <w:sz w:val="21"/>
          <w:szCs w:val="21"/>
        </w:rPr>
        <w:t xml:space="preserve">Further </w:t>
      </w:r>
      <w:r w:rsidR="004D4BB2" w:rsidRPr="008A35FC">
        <w:rPr>
          <w:rFonts w:ascii="Arial" w:hAnsi="Arial" w:cs="Arial"/>
          <w:sz w:val="21"/>
          <w:szCs w:val="21"/>
        </w:rPr>
        <w:t>views on</w:t>
      </w:r>
      <w:r w:rsidR="004D4BB2">
        <w:rPr>
          <w:rFonts w:ascii="Arial" w:hAnsi="Arial" w:cs="Arial"/>
          <w:sz w:val="21"/>
          <w:szCs w:val="21"/>
        </w:rPr>
        <w:t xml:space="preserve"> </w:t>
      </w:r>
      <w:r w:rsidR="008A35FC" w:rsidRPr="008A35FC">
        <w:rPr>
          <w:rFonts w:ascii="Arial" w:hAnsi="Arial" w:cs="Arial"/>
          <w:sz w:val="21"/>
          <w:szCs w:val="21"/>
        </w:rPr>
        <w:t>multi-Rx chain DL reception in FR2</w:t>
      </w:r>
    </w:p>
    <w:p w14:paraId="52393903" w14:textId="11EC9E5E" w:rsidR="00DD0FC1" w:rsidRPr="004D4BB2" w:rsidRDefault="00DD0FC1" w:rsidP="008A35FC">
      <w:pPr>
        <w:spacing w:after="120"/>
        <w:ind w:left="1985" w:hanging="1985"/>
        <w:jc w:val="both"/>
        <w:rPr>
          <w:rFonts w:ascii="Arial" w:hAnsi="Arial" w:cs="Arial"/>
          <w:bCs/>
          <w:lang w:val="en-US"/>
        </w:rPr>
      </w:pPr>
      <w:r w:rsidRPr="00540357">
        <w:rPr>
          <w:rFonts w:ascii="Arial" w:hAnsi="Arial" w:cs="Arial"/>
          <w:b/>
          <w:lang w:val="en-US"/>
        </w:rPr>
        <w:t>Agenda item:</w:t>
      </w:r>
      <w:r w:rsidRPr="00540357">
        <w:rPr>
          <w:rFonts w:ascii="Arial" w:hAnsi="Arial" w:cs="Arial"/>
          <w:b/>
          <w:lang w:val="en-US"/>
        </w:rPr>
        <w:tab/>
      </w:r>
      <w:r w:rsidR="001F497E">
        <w:rPr>
          <w:rFonts w:ascii="Arial" w:hAnsi="Arial" w:cs="Arial"/>
          <w:lang w:val="en-US"/>
        </w:rPr>
        <w:t>8</w:t>
      </w:r>
      <w:r w:rsidR="004D4BB2">
        <w:rPr>
          <w:rFonts w:ascii="Arial" w:hAnsi="Arial" w:cs="Arial"/>
          <w:lang w:val="en-US"/>
        </w:rPr>
        <w:t>.8.2</w:t>
      </w:r>
    </w:p>
    <w:p w14:paraId="784D163B" w14:textId="05B1D62F" w:rsidR="00DD0FC1" w:rsidRPr="00540357" w:rsidRDefault="00DD0FC1" w:rsidP="008A35FC">
      <w:pPr>
        <w:spacing w:after="120"/>
        <w:ind w:left="1985" w:hanging="1985"/>
        <w:jc w:val="both"/>
        <w:rPr>
          <w:rFonts w:ascii="Arial" w:hAnsi="Arial" w:cs="Arial"/>
          <w:bCs/>
          <w:lang w:val="en-US"/>
        </w:rPr>
      </w:pPr>
      <w:r w:rsidRPr="00540357">
        <w:rPr>
          <w:rFonts w:ascii="Arial" w:hAnsi="Arial" w:cs="Arial"/>
          <w:b/>
          <w:lang w:val="en-US"/>
        </w:rPr>
        <w:t>Document for:</w:t>
      </w:r>
      <w:r w:rsidRPr="00540357">
        <w:rPr>
          <w:rFonts w:ascii="Arial" w:hAnsi="Arial" w:cs="Arial"/>
          <w:b/>
          <w:lang w:val="en-US"/>
        </w:rPr>
        <w:tab/>
      </w:r>
      <w:r w:rsidR="003C4DFA">
        <w:rPr>
          <w:rFonts w:ascii="Arial" w:hAnsi="Arial" w:cs="Arial"/>
          <w:bCs/>
          <w:lang w:val="en-US"/>
        </w:rPr>
        <w:t>Approval</w:t>
      </w:r>
      <w:r w:rsidR="00444C61">
        <w:rPr>
          <w:rFonts w:ascii="Arial" w:hAnsi="Arial" w:cs="Arial"/>
          <w:bCs/>
          <w:lang w:val="en-US"/>
        </w:rPr>
        <w:t xml:space="preserve"> </w:t>
      </w:r>
    </w:p>
    <w:p w14:paraId="405AD616" w14:textId="77777777" w:rsidR="00CA3A81" w:rsidRPr="00540357" w:rsidRDefault="00CA3A81" w:rsidP="008A35FC">
      <w:pPr>
        <w:pBdr>
          <w:bottom w:val="single" w:sz="4" w:space="0" w:color="auto"/>
        </w:pBdr>
        <w:jc w:val="both"/>
        <w:rPr>
          <w:rFonts w:ascii="Arial" w:hAnsi="Arial" w:cs="Arial"/>
          <w:lang w:val="en-US"/>
        </w:rPr>
      </w:pPr>
    </w:p>
    <w:p w14:paraId="77D3DF2F" w14:textId="77777777" w:rsidR="00AA2C32" w:rsidRPr="00AA2C32" w:rsidRDefault="000C5FAC" w:rsidP="008A35FC">
      <w:pPr>
        <w:pStyle w:val="Heading1"/>
        <w:numPr>
          <w:ilvl w:val="0"/>
          <w:numId w:val="0"/>
        </w:numPr>
        <w:jc w:val="both"/>
        <w:rPr>
          <w:lang w:val="en-US"/>
        </w:rPr>
      </w:pPr>
      <w:r>
        <w:rPr>
          <w:lang w:val="en-US"/>
        </w:rPr>
        <w:t>Background</w:t>
      </w:r>
    </w:p>
    <w:p w14:paraId="1625FC12" w14:textId="30D606B6" w:rsidR="00444C61" w:rsidRDefault="001F52AD" w:rsidP="008A35FC">
      <w:pPr>
        <w:jc w:val="both"/>
        <w:rPr>
          <w:iCs/>
        </w:rPr>
      </w:pPr>
      <w:r>
        <w:rPr>
          <w:iCs/>
          <w:lang w:val="en-US"/>
        </w:rPr>
        <w:t>T</w:t>
      </w:r>
      <w:r w:rsidR="00472405">
        <w:rPr>
          <w:iCs/>
        </w:rPr>
        <w:t>he r</w:t>
      </w:r>
      <w:r w:rsidR="00740D7E" w:rsidRPr="00740D7E">
        <w:rPr>
          <w:iCs/>
        </w:rPr>
        <w:t xml:space="preserve">equirement for NR frequency range 2 (FR2) multi-Rx chain DL reception </w:t>
      </w:r>
      <w:r w:rsidR="001119A7">
        <w:rPr>
          <w:iCs/>
        </w:rPr>
        <w:t>has been further</w:t>
      </w:r>
      <w:r w:rsidR="00740D7E" w:rsidRPr="00740D7E">
        <w:rPr>
          <w:iCs/>
        </w:rPr>
        <w:t xml:space="preserve"> </w:t>
      </w:r>
      <w:r>
        <w:rPr>
          <w:iCs/>
        </w:rPr>
        <w:t>discussed in RAN4#104</w:t>
      </w:r>
      <w:r w:rsidR="001119A7">
        <w:rPr>
          <w:iCs/>
        </w:rPr>
        <w:t>bis</w:t>
      </w:r>
      <w:r>
        <w:rPr>
          <w:iCs/>
        </w:rPr>
        <w:t>-e [1]</w:t>
      </w:r>
      <w:r w:rsidR="001119A7">
        <w:rPr>
          <w:iCs/>
        </w:rPr>
        <w:t xml:space="preserve">-[4]. In this contribution, we share our </w:t>
      </w:r>
      <w:r w:rsidR="005B17E8">
        <w:rPr>
          <w:iCs/>
        </w:rPr>
        <w:t xml:space="preserve">further analysis </w:t>
      </w:r>
      <w:r w:rsidR="001119A7">
        <w:rPr>
          <w:iCs/>
        </w:rPr>
        <w:t xml:space="preserve">on </w:t>
      </w:r>
      <w:r w:rsidR="005B17E8">
        <w:rPr>
          <w:iCs/>
        </w:rPr>
        <w:t>some</w:t>
      </w:r>
      <w:r w:rsidR="001119A7">
        <w:rPr>
          <w:iCs/>
        </w:rPr>
        <w:t xml:space="preserve"> </w:t>
      </w:r>
      <w:r w:rsidR="005B17E8">
        <w:rPr>
          <w:iCs/>
        </w:rPr>
        <w:t>basic</w:t>
      </w:r>
      <w:r w:rsidR="001119A7">
        <w:rPr>
          <w:iCs/>
        </w:rPr>
        <w:t xml:space="preserve"> </w:t>
      </w:r>
      <w:r w:rsidR="005B17E8">
        <w:rPr>
          <w:iCs/>
        </w:rPr>
        <w:t>aspects</w:t>
      </w:r>
      <w:r w:rsidR="001119A7">
        <w:rPr>
          <w:iCs/>
        </w:rPr>
        <w:t xml:space="preserve"> to set a requirement framework for </w:t>
      </w:r>
      <w:r w:rsidR="001119A7" w:rsidRPr="00740D7E">
        <w:rPr>
          <w:iCs/>
        </w:rPr>
        <w:t>multi-Rx chain DL reception</w:t>
      </w:r>
      <w:r w:rsidR="001119A7">
        <w:rPr>
          <w:iCs/>
        </w:rPr>
        <w:t xml:space="preserve">, which includes: 1. The requirement scope, 2. Reference UE assumption, 3. </w:t>
      </w:r>
      <w:proofErr w:type="spellStart"/>
      <w:r w:rsidR="001119A7">
        <w:rPr>
          <w:iCs/>
        </w:rPr>
        <w:t>AoA</w:t>
      </w:r>
      <w:proofErr w:type="spellEnd"/>
      <w:r w:rsidR="001119A7">
        <w:rPr>
          <w:iCs/>
        </w:rPr>
        <w:t xml:space="preserve"> setup and 4. The performance metric. </w:t>
      </w:r>
    </w:p>
    <w:p w14:paraId="5343CE78" w14:textId="77777777" w:rsidR="00740D7E" w:rsidRPr="00740D7E" w:rsidRDefault="00740D7E" w:rsidP="008A35FC">
      <w:pPr>
        <w:pBdr>
          <w:bottom w:val="single" w:sz="4" w:space="0" w:color="auto"/>
        </w:pBdr>
        <w:jc w:val="both"/>
        <w:rPr>
          <w:iCs/>
        </w:rPr>
      </w:pPr>
    </w:p>
    <w:p w14:paraId="6B54B7A5" w14:textId="0AAEF71E" w:rsidR="00C41D82" w:rsidRDefault="00C41D82" w:rsidP="008A35FC">
      <w:pPr>
        <w:pStyle w:val="Heading1"/>
        <w:numPr>
          <w:ilvl w:val="0"/>
          <w:numId w:val="8"/>
        </w:numPr>
        <w:jc w:val="both"/>
        <w:rPr>
          <w:b w:val="0"/>
          <w:lang w:val="en-US"/>
        </w:rPr>
      </w:pPr>
      <w:bookmarkStart w:id="2" w:name="_Hlk8895418"/>
      <w:r>
        <w:rPr>
          <w:b w:val="0"/>
          <w:lang w:val="en-US"/>
        </w:rPr>
        <w:t>Requirement scope</w:t>
      </w:r>
      <w:r w:rsidR="005B17E8">
        <w:rPr>
          <w:b w:val="0"/>
          <w:lang w:val="en-US"/>
        </w:rPr>
        <w:t xml:space="preserve"> and test metric</w:t>
      </w:r>
    </w:p>
    <w:p w14:paraId="754AEFB2" w14:textId="74648A7B" w:rsidR="005B17E8" w:rsidRPr="005B17E8" w:rsidRDefault="005B17E8" w:rsidP="005B17E8">
      <w:pPr>
        <w:pStyle w:val="Heading2"/>
        <w:numPr>
          <w:ilvl w:val="1"/>
          <w:numId w:val="8"/>
        </w:numPr>
        <w:jc w:val="both"/>
        <w:rPr>
          <w:b w:val="0"/>
          <w:sz w:val="22"/>
          <w:szCs w:val="18"/>
          <w:lang w:val="en-US"/>
        </w:rPr>
      </w:pPr>
      <w:r w:rsidRPr="005B17E8">
        <w:rPr>
          <w:b w:val="0"/>
          <w:sz w:val="22"/>
          <w:szCs w:val="18"/>
          <w:lang w:val="en-US"/>
        </w:rPr>
        <w:t>Function</w:t>
      </w:r>
      <w:r>
        <w:rPr>
          <w:b w:val="0"/>
          <w:sz w:val="22"/>
          <w:szCs w:val="18"/>
          <w:lang w:val="en-US"/>
        </w:rPr>
        <w:t>al</w:t>
      </w:r>
      <w:r w:rsidRPr="005B17E8">
        <w:rPr>
          <w:b w:val="0"/>
          <w:sz w:val="22"/>
          <w:szCs w:val="18"/>
          <w:lang w:val="en-US"/>
        </w:rPr>
        <w:t xml:space="preserve"> test </w:t>
      </w:r>
      <w:proofErr w:type="spellStart"/>
      <w:r w:rsidRPr="005B17E8">
        <w:rPr>
          <w:b w:val="0"/>
          <w:sz w:val="22"/>
          <w:szCs w:val="18"/>
          <w:lang w:val="en-US"/>
        </w:rPr>
        <w:t>v.s</w:t>
      </w:r>
      <w:proofErr w:type="spellEnd"/>
      <w:r w:rsidRPr="005B17E8">
        <w:rPr>
          <w:b w:val="0"/>
          <w:sz w:val="22"/>
          <w:szCs w:val="18"/>
          <w:lang w:val="en-US"/>
        </w:rPr>
        <w:t xml:space="preserve">. </w:t>
      </w:r>
      <w:r>
        <w:rPr>
          <w:b w:val="0"/>
          <w:sz w:val="22"/>
          <w:szCs w:val="18"/>
          <w:lang w:val="en-US"/>
        </w:rPr>
        <w:t>S</w:t>
      </w:r>
      <w:r w:rsidRPr="005B17E8">
        <w:rPr>
          <w:b w:val="0"/>
          <w:sz w:val="22"/>
          <w:szCs w:val="18"/>
          <w:lang w:val="en-US"/>
        </w:rPr>
        <w:t xml:space="preserve">ensitivity test </w:t>
      </w:r>
    </w:p>
    <w:p w14:paraId="2C161DEB" w14:textId="6D199363" w:rsidR="00FE21C3" w:rsidRDefault="005B17E8" w:rsidP="005B17E8">
      <w:pPr>
        <w:overflowPunct w:val="0"/>
        <w:autoSpaceDE w:val="0"/>
        <w:autoSpaceDN w:val="0"/>
        <w:adjustRightInd w:val="0"/>
        <w:spacing w:after="0"/>
        <w:jc w:val="both"/>
        <w:rPr>
          <w:lang w:val="en-US" w:eastAsia="en-GB"/>
        </w:rPr>
      </w:pPr>
      <w:r>
        <w:rPr>
          <w:lang w:val="en-US"/>
        </w:rPr>
        <w:t xml:space="preserve">For the UE RF part, the target of the WI is mainly to specify the spherical coverage requirements for devices with simultaneous reception from different directions with different QCL </w:t>
      </w:r>
      <w:proofErr w:type="spellStart"/>
      <w:r>
        <w:rPr>
          <w:lang w:val="en-US"/>
        </w:rPr>
        <w:t>TypeD</w:t>
      </w:r>
      <w:proofErr w:type="spellEnd"/>
      <w:r>
        <w:rPr>
          <w:lang w:val="en-US"/>
        </w:rPr>
        <w:t xml:space="preserve"> RSs</w:t>
      </w:r>
      <w:bookmarkStart w:id="3" w:name="_Hlk104922953"/>
      <w:bookmarkEnd w:id="3"/>
      <w:r>
        <w:rPr>
          <w:lang w:val="en-US"/>
        </w:rPr>
        <w:t xml:space="preserve"> [5]. However,</w:t>
      </w:r>
      <w:r>
        <w:rPr>
          <w:lang w:val="en-US" w:eastAsia="en-GB"/>
        </w:rPr>
        <w:t xml:space="preserve"> </w:t>
      </w:r>
      <w:r>
        <w:rPr>
          <w:lang w:val="en-US"/>
        </w:rPr>
        <w:t>b</w:t>
      </w:r>
      <w:r w:rsidR="00FE21C3">
        <w:rPr>
          <w:lang w:val="en-US"/>
        </w:rPr>
        <w:t xml:space="preserve">ased on the discussion in the </w:t>
      </w:r>
      <w:r>
        <w:rPr>
          <w:lang w:val="en-US"/>
        </w:rPr>
        <w:t>last</w:t>
      </w:r>
      <w:r w:rsidR="00FE21C3">
        <w:rPr>
          <w:lang w:val="en-US"/>
        </w:rPr>
        <w:t xml:space="preserve"> two </w:t>
      </w:r>
      <w:r>
        <w:rPr>
          <w:lang w:val="en-US"/>
        </w:rPr>
        <w:t xml:space="preserve">RAN4 </w:t>
      </w:r>
      <w:r w:rsidR="00FE21C3">
        <w:rPr>
          <w:lang w:val="en-US"/>
        </w:rPr>
        <w:t xml:space="preserve">meetings, it is </w:t>
      </w:r>
      <w:r w:rsidR="001119A7">
        <w:rPr>
          <w:lang w:val="en-US"/>
        </w:rPr>
        <w:t xml:space="preserve">obvious that </w:t>
      </w:r>
      <w:r>
        <w:rPr>
          <w:lang w:val="en-US"/>
        </w:rPr>
        <w:t>defining the spherical coverage requirement based on</w:t>
      </w:r>
      <w:r w:rsidR="001119A7">
        <w:rPr>
          <w:lang w:val="en-US"/>
        </w:rPr>
        <w:t xml:space="preserve"> the </w:t>
      </w:r>
      <w:r>
        <w:rPr>
          <w:lang w:val="en-US"/>
        </w:rPr>
        <w:t xml:space="preserve">conventional </w:t>
      </w:r>
      <w:r w:rsidR="001119A7">
        <w:rPr>
          <w:lang w:val="en-US"/>
        </w:rPr>
        <w:t>sensitivity level</w:t>
      </w:r>
      <w:r>
        <w:rPr>
          <w:lang w:val="en-US"/>
        </w:rPr>
        <w:t xml:space="preserve"> for the </w:t>
      </w:r>
      <w:r w:rsidR="001119A7">
        <w:rPr>
          <w:lang w:val="en-US"/>
        </w:rPr>
        <w:t xml:space="preserve">two </w:t>
      </w:r>
      <w:proofErr w:type="spellStart"/>
      <w:r w:rsidR="001119A7">
        <w:rPr>
          <w:lang w:val="en-US"/>
        </w:rPr>
        <w:t>AoAs</w:t>
      </w:r>
      <w:proofErr w:type="spellEnd"/>
      <w:r>
        <w:rPr>
          <w:lang w:val="en-US"/>
        </w:rPr>
        <w:t xml:space="preserve"> case</w:t>
      </w:r>
      <w:r w:rsidR="001119A7">
        <w:rPr>
          <w:lang w:val="en-US"/>
        </w:rPr>
        <w:t xml:space="preserve"> is not a simple job, which brings unique challenges from</w:t>
      </w:r>
      <w:r w:rsidR="00FE21C3">
        <w:rPr>
          <w:lang w:val="en-US"/>
        </w:rPr>
        <w:t xml:space="preserve"> </w:t>
      </w:r>
      <w:r>
        <w:rPr>
          <w:lang w:val="en-US"/>
        </w:rPr>
        <w:t xml:space="preserve">both </w:t>
      </w:r>
      <w:r w:rsidR="00FE21C3">
        <w:rPr>
          <w:lang w:val="en-US"/>
        </w:rPr>
        <w:t>testability</w:t>
      </w:r>
      <w:r w:rsidR="00FD097D">
        <w:rPr>
          <w:lang w:val="en-US"/>
        </w:rPr>
        <w:t xml:space="preserve">, test metric and </w:t>
      </w:r>
      <w:r w:rsidR="00FE21C3">
        <w:rPr>
          <w:lang w:val="en-US"/>
        </w:rPr>
        <w:t xml:space="preserve">core requirement design. </w:t>
      </w:r>
      <w:r>
        <w:rPr>
          <w:lang w:val="en-US"/>
        </w:rPr>
        <w:t xml:space="preserve">Therefore, we bring a possible alternative solution to verify the UE RF requirement for </w:t>
      </w:r>
      <w:r w:rsidRPr="00740D7E">
        <w:rPr>
          <w:iCs/>
        </w:rPr>
        <w:t>multi-Rx chain DL reception</w:t>
      </w:r>
      <w:r>
        <w:rPr>
          <w:iCs/>
        </w:rPr>
        <w:t xml:space="preserve"> under two </w:t>
      </w:r>
      <w:proofErr w:type="spellStart"/>
      <w:r>
        <w:rPr>
          <w:iCs/>
        </w:rPr>
        <w:t>AoAs</w:t>
      </w:r>
      <w:proofErr w:type="spellEnd"/>
      <w:r>
        <w:rPr>
          <w:iCs/>
        </w:rPr>
        <w:t>.</w:t>
      </w:r>
    </w:p>
    <w:p w14:paraId="67868647" w14:textId="77777777" w:rsidR="00FE21C3" w:rsidRDefault="00FE21C3" w:rsidP="00FE21C3">
      <w:pPr>
        <w:overflowPunct w:val="0"/>
        <w:autoSpaceDE w:val="0"/>
        <w:autoSpaceDN w:val="0"/>
        <w:adjustRightInd w:val="0"/>
        <w:spacing w:after="0"/>
        <w:jc w:val="both"/>
        <w:rPr>
          <w:lang w:val="en-US"/>
        </w:rPr>
      </w:pPr>
    </w:p>
    <w:p w14:paraId="2EDA3DB1" w14:textId="0938323B" w:rsidR="00FE21C3" w:rsidRDefault="001119A7" w:rsidP="00FE21C3">
      <w:pPr>
        <w:overflowPunct w:val="0"/>
        <w:autoSpaceDE w:val="0"/>
        <w:autoSpaceDN w:val="0"/>
        <w:adjustRightInd w:val="0"/>
        <w:spacing w:after="0"/>
        <w:jc w:val="both"/>
        <w:rPr>
          <w:lang w:val="en-US"/>
        </w:rPr>
      </w:pPr>
      <w:r>
        <w:rPr>
          <w:lang w:val="en-US"/>
        </w:rPr>
        <w:t xml:space="preserve">Considering </w:t>
      </w:r>
      <w:r w:rsidR="005B17E8">
        <w:rPr>
          <w:lang w:val="en-US"/>
        </w:rPr>
        <w:t xml:space="preserve">that the </w:t>
      </w:r>
      <w:r w:rsidR="00FE21C3">
        <w:rPr>
          <w:lang w:val="en-US"/>
        </w:rPr>
        <w:t xml:space="preserve">single </w:t>
      </w:r>
      <w:proofErr w:type="spellStart"/>
      <w:r w:rsidR="00FE21C3">
        <w:rPr>
          <w:lang w:val="en-US"/>
        </w:rPr>
        <w:t>AoA</w:t>
      </w:r>
      <w:proofErr w:type="spellEnd"/>
      <w:r w:rsidR="00FE21C3">
        <w:rPr>
          <w:lang w:val="en-US"/>
        </w:rPr>
        <w:t xml:space="preserve"> EIS spherical coverage requirement</w:t>
      </w:r>
      <w:r w:rsidR="00ED2CAA">
        <w:rPr>
          <w:lang w:val="en-US"/>
        </w:rPr>
        <w:t xml:space="preserve"> </w:t>
      </w:r>
      <w:r w:rsidR="005B17E8">
        <w:rPr>
          <w:lang w:val="en-US"/>
        </w:rPr>
        <w:t xml:space="preserve">has been specified </w:t>
      </w:r>
      <w:r w:rsidR="00ED2CAA">
        <w:rPr>
          <w:lang w:val="en-US"/>
        </w:rPr>
        <w:t>for all UEs</w:t>
      </w:r>
      <w:r w:rsidR="00FE21C3">
        <w:rPr>
          <w:lang w:val="en-US"/>
        </w:rPr>
        <w:t>,</w:t>
      </w:r>
      <w:r>
        <w:rPr>
          <w:lang w:val="en-US"/>
        </w:rPr>
        <w:t xml:space="preserve"> measuring the exact sensitivity level</w:t>
      </w:r>
      <w:r w:rsidR="00FE21C3">
        <w:rPr>
          <w:lang w:val="en-US"/>
        </w:rPr>
        <w:t xml:space="preserve"> </w:t>
      </w:r>
      <w:r>
        <w:rPr>
          <w:lang w:val="en-US"/>
        </w:rPr>
        <w:t>may be redundant</w:t>
      </w:r>
      <w:r w:rsidR="005B17E8">
        <w:rPr>
          <w:lang w:val="en-US"/>
        </w:rPr>
        <w:t xml:space="preserve"> for the UE RF requirement under two </w:t>
      </w:r>
      <w:proofErr w:type="spellStart"/>
      <w:r w:rsidR="005B17E8">
        <w:rPr>
          <w:lang w:val="en-US"/>
        </w:rPr>
        <w:t>AoAs</w:t>
      </w:r>
      <w:proofErr w:type="spellEnd"/>
      <w:r>
        <w:rPr>
          <w:lang w:val="en-US"/>
        </w:rPr>
        <w:t xml:space="preserve">. </w:t>
      </w:r>
      <w:r w:rsidR="005B17E8">
        <w:rPr>
          <w:lang w:val="en-US"/>
        </w:rPr>
        <w:t>W</w:t>
      </w:r>
      <w:r>
        <w:rPr>
          <w:lang w:val="en-US"/>
        </w:rPr>
        <w:t xml:space="preserve">e can see </w:t>
      </w:r>
      <w:r w:rsidR="00FE21C3">
        <w:rPr>
          <w:lang w:val="en-US"/>
        </w:rPr>
        <w:t xml:space="preserve">the two </w:t>
      </w:r>
      <w:proofErr w:type="spellStart"/>
      <w:r w:rsidR="00FE21C3">
        <w:rPr>
          <w:lang w:val="en-US"/>
        </w:rPr>
        <w:t>AoA</w:t>
      </w:r>
      <w:r>
        <w:rPr>
          <w:lang w:val="en-US"/>
        </w:rPr>
        <w:t>s</w:t>
      </w:r>
      <w:proofErr w:type="spellEnd"/>
      <w:r w:rsidR="00FE21C3">
        <w:rPr>
          <w:lang w:val="en-US"/>
        </w:rPr>
        <w:t xml:space="preserve"> </w:t>
      </w:r>
      <w:r w:rsidR="00ED2CAA">
        <w:rPr>
          <w:lang w:val="en-US"/>
        </w:rPr>
        <w:t>test</w:t>
      </w:r>
      <w:r w:rsidR="00FE21C3">
        <w:rPr>
          <w:lang w:val="en-US"/>
        </w:rPr>
        <w:t xml:space="preserve"> as a</w:t>
      </w:r>
      <w:r>
        <w:rPr>
          <w:lang w:val="en-US"/>
        </w:rPr>
        <w:t>n</w:t>
      </w:r>
      <w:r w:rsidR="00FE21C3">
        <w:rPr>
          <w:lang w:val="en-US"/>
        </w:rPr>
        <w:t xml:space="preserve"> additional functional test</w:t>
      </w:r>
      <w:r w:rsidR="00E020D6">
        <w:rPr>
          <w:lang w:val="en-US"/>
        </w:rPr>
        <w:t xml:space="preserve"> (or in other word, a go or no-go test)</w:t>
      </w:r>
      <w:r w:rsidR="00ED2CAA">
        <w:rPr>
          <w:lang w:val="en-US"/>
        </w:rPr>
        <w:t xml:space="preserve"> to</w:t>
      </w:r>
      <w:r w:rsidR="00FE21C3">
        <w:rPr>
          <w:lang w:val="en-US"/>
        </w:rPr>
        <w:t xml:space="preserve"> ensure the device can</w:t>
      </w:r>
      <w:r>
        <w:rPr>
          <w:lang w:val="en-US"/>
        </w:rPr>
        <w:t xml:space="preserve"> also</w:t>
      </w:r>
      <w:r w:rsidR="00FE21C3">
        <w:rPr>
          <w:lang w:val="en-US"/>
        </w:rPr>
        <w:t xml:space="preserve"> encode the DL data from two different </w:t>
      </w:r>
      <w:r w:rsidR="005B17E8">
        <w:rPr>
          <w:lang w:val="en-US"/>
        </w:rPr>
        <w:t xml:space="preserve">directions </w:t>
      </w:r>
      <w:r>
        <w:rPr>
          <w:lang w:val="en-US"/>
        </w:rPr>
        <w:t xml:space="preserve">under a given DL power level. </w:t>
      </w:r>
      <w:r w:rsidR="005B17E8">
        <w:rPr>
          <w:lang w:val="en-US"/>
        </w:rPr>
        <w:t xml:space="preserve">Therefore, </w:t>
      </w:r>
      <w:r w:rsidR="00CB52D7">
        <w:rPr>
          <w:lang w:val="en-US"/>
        </w:rPr>
        <w:t>a</w:t>
      </w:r>
      <w:r>
        <w:rPr>
          <w:lang w:val="en-US"/>
        </w:rPr>
        <w:t xml:space="preserve"> </w:t>
      </w:r>
      <w:r w:rsidR="005B17E8">
        <w:rPr>
          <w:lang w:val="en-US"/>
        </w:rPr>
        <w:t>possible</w:t>
      </w:r>
      <w:r>
        <w:rPr>
          <w:lang w:val="en-US"/>
        </w:rPr>
        <w:t xml:space="preserve"> way</w:t>
      </w:r>
      <w:r w:rsidR="005B17E8">
        <w:rPr>
          <w:lang w:val="en-US"/>
        </w:rPr>
        <w:t xml:space="preserve"> to specify the spherical coverage requirement for </w:t>
      </w:r>
      <w:r w:rsidR="005B17E8" w:rsidRPr="00740D7E">
        <w:rPr>
          <w:iCs/>
        </w:rPr>
        <w:t>multi-Rx chain DL reception</w:t>
      </w:r>
      <w:r>
        <w:rPr>
          <w:lang w:val="en-US"/>
        </w:rPr>
        <w:t xml:space="preserve"> </w:t>
      </w:r>
      <w:r w:rsidR="00B62FE8">
        <w:rPr>
          <w:lang w:val="en-US"/>
        </w:rPr>
        <w:t>is to be</w:t>
      </w:r>
      <w:r w:rsidR="000A5F43">
        <w:rPr>
          <w:lang w:val="en-US"/>
        </w:rPr>
        <w:t xml:space="preserve"> able to receive the</w:t>
      </w:r>
      <w:r>
        <w:rPr>
          <w:lang w:val="en-US"/>
        </w:rPr>
        <w:t xml:space="preserve"> two data streams under a fixed power level </w:t>
      </w:r>
      <w:r w:rsidR="005B17E8">
        <w:rPr>
          <w:lang w:val="en-US"/>
        </w:rPr>
        <w:t>and</w:t>
      </w:r>
      <w:r>
        <w:rPr>
          <w:lang w:val="en-US"/>
        </w:rPr>
        <w:t xml:space="preserve"> check how large </w:t>
      </w:r>
      <w:r w:rsidR="005B17E8">
        <w:rPr>
          <w:lang w:val="en-US"/>
        </w:rPr>
        <w:t xml:space="preserve">spherical coverage </w:t>
      </w:r>
      <w:r w:rsidR="005B17E8" w:rsidRPr="006759B6">
        <w:rPr>
          <w:lang w:val="en-US"/>
        </w:rPr>
        <w:t>the BLER requirement is met for the RMC</w:t>
      </w:r>
      <w:r>
        <w:rPr>
          <w:lang w:val="en-US"/>
        </w:rPr>
        <w:t xml:space="preserve">. </w:t>
      </w:r>
      <w:r w:rsidR="00832933">
        <w:rPr>
          <w:lang w:val="en-US"/>
        </w:rPr>
        <w:t>A</w:t>
      </w:r>
      <w:r w:rsidR="00720416">
        <w:rPr>
          <w:lang w:val="en-US"/>
        </w:rPr>
        <w:t>n</w:t>
      </w:r>
      <w:r w:rsidR="00832933">
        <w:rPr>
          <w:lang w:val="en-US"/>
        </w:rPr>
        <w:t xml:space="preserve"> illustration on the difference between sensitivity and functional test (go or no-go) is shown below</w:t>
      </w:r>
      <w:r w:rsidR="007D3D8C">
        <w:rPr>
          <w:lang w:val="en-US"/>
        </w:rPr>
        <w:t>.</w:t>
      </w:r>
    </w:p>
    <w:p w14:paraId="73FDB8AE" w14:textId="67A2DAED" w:rsidR="00B62FE8" w:rsidRDefault="00B62FE8" w:rsidP="00FE21C3">
      <w:pPr>
        <w:overflowPunct w:val="0"/>
        <w:autoSpaceDE w:val="0"/>
        <w:autoSpaceDN w:val="0"/>
        <w:adjustRightInd w:val="0"/>
        <w:spacing w:after="0"/>
        <w:jc w:val="both"/>
        <w:rPr>
          <w:lang w:val="en-US"/>
        </w:rPr>
      </w:pPr>
    </w:p>
    <w:p w14:paraId="6DB5AFB4" w14:textId="27725F5A" w:rsidR="00B62FE8" w:rsidRDefault="00A56E6E" w:rsidP="00B62FE8">
      <w:pPr>
        <w:overflowPunct w:val="0"/>
        <w:autoSpaceDE w:val="0"/>
        <w:autoSpaceDN w:val="0"/>
        <w:adjustRightInd w:val="0"/>
        <w:spacing w:after="0"/>
        <w:jc w:val="center"/>
        <w:rPr>
          <w:lang w:val="en-US"/>
        </w:rPr>
      </w:pPr>
      <w:r>
        <w:rPr>
          <w:noProof/>
        </w:rPr>
        <w:drawing>
          <wp:inline distT="0" distB="0" distL="0" distR="0" wp14:anchorId="6E2F6BB0" wp14:editId="2527D51F">
            <wp:extent cx="4176000" cy="1822798"/>
            <wp:effectExtent l="0" t="0" r="0" b="635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176000" cy="1822798"/>
                    </a:xfrm>
                    <a:prstGeom prst="rect">
                      <a:avLst/>
                    </a:prstGeom>
                    <a:noFill/>
                    <a:ln>
                      <a:noFill/>
                    </a:ln>
                  </pic:spPr>
                </pic:pic>
              </a:graphicData>
            </a:graphic>
          </wp:inline>
        </w:drawing>
      </w:r>
    </w:p>
    <w:p w14:paraId="3DD59D94" w14:textId="33C587B6" w:rsidR="00B62FE8" w:rsidRPr="00B62FE8" w:rsidRDefault="00B62FE8" w:rsidP="00B62FE8">
      <w:pPr>
        <w:overflowPunct w:val="0"/>
        <w:autoSpaceDE w:val="0"/>
        <w:autoSpaceDN w:val="0"/>
        <w:adjustRightInd w:val="0"/>
        <w:spacing w:after="0"/>
        <w:rPr>
          <w:b/>
          <w:bCs/>
          <w:sz w:val="16"/>
          <w:szCs w:val="16"/>
          <w:lang w:val="en-US"/>
        </w:rPr>
      </w:pPr>
      <w:r>
        <w:rPr>
          <w:lang w:val="en-US"/>
        </w:rPr>
        <w:t xml:space="preserve">                                                      </w:t>
      </w:r>
      <w:r w:rsidRPr="00B62FE8">
        <w:rPr>
          <w:b/>
          <w:bCs/>
          <w:sz w:val="16"/>
          <w:szCs w:val="16"/>
          <w:lang w:val="en-US"/>
        </w:rPr>
        <w:t xml:space="preserve">      (a)                                                                       </w:t>
      </w:r>
      <w:r>
        <w:rPr>
          <w:b/>
          <w:bCs/>
          <w:sz w:val="16"/>
          <w:szCs w:val="16"/>
          <w:lang w:val="en-US"/>
        </w:rPr>
        <w:t xml:space="preserve">        </w:t>
      </w:r>
      <w:proofErr w:type="gramStart"/>
      <w:r>
        <w:rPr>
          <w:b/>
          <w:bCs/>
          <w:sz w:val="16"/>
          <w:szCs w:val="16"/>
          <w:lang w:val="en-US"/>
        </w:rPr>
        <w:t xml:space="preserve">   </w:t>
      </w:r>
      <w:r w:rsidRPr="00B62FE8">
        <w:rPr>
          <w:b/>
          <w:bCs/>
          <w:sz w:val="16"/>
          <w:szCs w:val="16"/>
          <w:lang w:val="en-US"/>
        </w:rPr>
        <w:t>(</w:t>
      </w:r>
      <w:proofErr w:type="gramEnd"/>
      <w:r w:rsidRPr="00B62FE8">
        <w:rPr>
          <w:b/>
          <w:bCs/>
          <w:sz w:val="16"/>
          <w:szCs w:val="16"/>
          <w:lang w:val="en-US"/>
        </w:rPr>
        <w:t>b)</w:t>
      </w:r>
    </w:p>
    <w:p w14:paraId="0F7A7F16" w14:textId="77777777" w:rsidR="007D3D8C" w:rsidRDefault="007D3D8C" w:rsidP="00B62FE8">
      <w:pPr>
        <w:jc w:val="center"/>
        <w:rPr>
          <w:b/>
          <w:bCs/>
          <w:sz w:val="16"/>
          <w:szCs w:val="16"/>
        </w:rPr>
      </w:pPr>
    </w:p>
    <w:p w14:paraId="057D785C" w14:textId="507E11B7" w:rsidR="00FE21C3" w:rsidRPr="00B62FE8" w:rsidRDefault="00B62FE8" w:rsidP="00B62FE8">
      <w:pPr>
        <w:jc w:val="center"/>
        <w:rPr>
          <w:b/>
          <w:bCs/>
          <w:sz w:val="16"/>
          <w:szCs w:val="16"/>
          <w:lang w:val="en-US"/>
        </w:rPr>
      </w:pPr>
      <w:r w:rsidRPr="001119A7">
        <w:rPr>
          <w:b/>
          <w:bCs/>
          <w:sz w:val="16"/>
          <w:szCs w:val="16"/>
        </w:rPr>
        <w:t xml:space="preserve">Fig. 1. </w:t>
      </w:r>
      <w:r>
        <w:rPr>
          <w:b/>
          <w:bCs/>
          <w:sz w:val="16"/>
          <w:szCs w:val="16"/>
        </w:rPr>
        <w:t>Illustration of sensitivity test and functional test</w:t>
      </w:r>
      <w:r>
        <w:rPr>
          <w:b/>
          <w:bCs/>
          <w:sz w:val="16"/>
          <w:szCs w:val="16"/>
          <w:lang w:val="en-US"/>
        </w:rPr>
        <w:t>.</w:t>
      </w:r>
    </w:p>
    <w:p w14:paraId="5980757A" w14:textId="18CC82BA" w:rsidR="001119A7" w:rsidRDefault="001119A7" w:rsidP="001119A7">
      <w:pPr>
        <w:overflowPunct w:val="0"/>
        <w:autoSpaceDE w:val="0"/>
        <w:autoSpaceDN w:val="0"/>
        <w:adjustRightInd w:val="0"/>
        <w:spacing w:after="0"/>
        <w:jc w:val="both"/>
        <w:rPr>
          <w:b/>
          <w:bCs/>
          <w:lang w:val="en-US"/>
        </w:rPr>
      </w:pPr>
      <w:r w:rsidRPr="005B17E8">
        <w:rPr>
          <w:b/>
          <w:bCs/>
          <w:lang w:val="en-US"/>
        </w:rPr>
        <w:t xml:space="preserve">Observation 1: </w:t>
      </w:r>
      <w:r w:rsidR="005B17E8" w:rsidRPr="005B17E8">
        <w:rPr>
          <w:b/>
          <w:bCs/>
          <w:lang w:val="en-US"/>
        </w:rPr>
        <w:t xml:space="preserve">The </w:t>
      </w:r>
      <w:r w:rsidR="00EA79ED">
        <w:rPr>
          <w:b/>
          <w:bCs/>
          <w:lang w:val="en-US"/>
        </w:rPr>
        <w:t>dual</w:t>
      </w:r>
      <w:r w:rsidR="005B17E8" w:rsidRPr="005B17E8">
        <w:rPr>
          <w:b/>
          <w:bCs/>
          <w:lang w:val="en-US"/>
        </w:rPr>
        <w:t xml:space="preserve"> </w:t>
      </w:r>
      <w:proofErr w:type="spellStart"/>
      <w:r w:rsidR="005B17E8" w:rsidRPr="005B17E8">
        <w:rPr>
          <w:b/>
          <w:bCs/>
          <w:lang w:val="en-US"/>
        </w:rPr>
        <w:t>AoA</w:t>
      </w:r>
      <w:proofErr w:type="spellEnd"/>
      <w:r w:rsidR="005B17E8" w:rsidRPr="005B17E8">
        <w:rPr>
          <w:b/>
          <w:bCs/>
          <w:lang w:val="en-US"/>
        </w:rPr>
        <w:t xml:space="preserve"> test </w:t>
      </w:r>
      <w:r w:rsidR="005F0354">
        <w:rPr>
          <w:b/>
          <w:bCs/>
          <w:lang w:val="en-US"/>
        </w:rPr>
        <w:t xml:space="preserve">can be </w:t>
      </w:r>
      <w:r w:rsidR="00BC02AF">
        <w:rPr>
          <w:b/>
          <w:bCs/>
          <w:lang w:val="en-US"/>
        </w:rPr>
        <w:t xml:space="preserve">specified </w:t>
      </w:r>
      <w:r w:rsidR="005B17E8" w:rsidRPr="005B17E8">
        <w:rPr>
          <w:b/>
          <w:bCs/>
          <w:lang w:val="en-US"/>
        </w:rPr>
        <w:t xml:space="preserve">as </w:t>
      </w:r>
      <w:r w:rsidR="005F0354" w:rsidRPr="005B17E8">
        <w:rPr>
          <w:b/>
          <w:bCs/>
          <w:lang w:val="en-US"/>
        </w:rPr>
        <w:t>a</w:t>
      </w:r>
      <w:r w:rsidR="005B17E8" w:rsidRPr="005B17E8">
        <w:rPr>
          <w:b/>
          <w:bCs/>
          <w:lang w:val="en-US"/>
        </w:rPr>
        <w:t xml:space="preserve"> functional test for devices that support </w:t>
      </w:r>
      <w:r w:rsidR="005B17E8" w:rsidRPr="003B6372">
        <w:rPr>
          <w:b/>
          <w:bCs/>
          <w:lang w:val="en-US"/>
        </w:rPr>
        <w:t xml:space="preserve">multi-Rx chain </w:t>
      </w:r>
      <w:r w:rsidR="00D37B00">
        <w:rPr>
          <w:b/>
          <w:bCs/>
          <w:lang w:val="en-US"/>
        </w:rPr>
        <w:t>w</w:t>
      </w:r>
      <w:r w:rsidR="006A6E57">
        <w:rPr>
          <w:b/>
          <w:bCs/>
          <w:lang w:val="en-US"/>
        </w:rPr>
        <w:t>ould</w:t>
      </w:r>
      <w:r w:rsidR="005B17E8" w:rsidRPr="005B17E8">
        <w:rPr>
          <w:b/>
          <w:bCs/>
          <w:lang w:val="en-US"/>
        </w:rPr>
        <w:t xml:space="preserve"> ensure </w:t>
      </w:r>
      <w:r w:rsidR="00EC4ECF">
        <w:rPr>
          <w:b/>
          <w:bCs/>
          <w:lang w:val="en-US"/>
        </w:rPr>
        <w:t xml:space="preserve">that </w:t>
      </w:r>
      <w:r w:rsidR="005B17E8" w:rsidRPr="005B17E8">
        <w:rPr>
          <w:b/>
          <w:bCs/>
          <w:lang w:val="en-US"/>
        </w:rPr>
        <w:t xml:space="preserve">the device can encode the DL data from two different directions </w:t>
      </w:r>
      <w:r w:rsidR="007663C0">
        <w:rPr>
          <w:b/>
          <w:bCs/>
          <w:lang w:val="en-US"/>
        </w:rPr>
        <w:t xml:space="preserve">by </w:t>
      </w:r>
      <w:r w:rsidR="003E4E6C">
        <w:rPr>
          <w:b/>
          <w:bCs/>
          <w:lang w:val="en-US"/>
        </w:rPr>
        <w:t>verifying</w:t>
      </w:r>
      <w:r w:rsidR="007663C0">
        <w:rPr>
          <w:b/>
          <w:bCs/>
          <w:lang w:val="en-US"/>
        </w:rPr>
        <w:t xml:space="preserve"> the </w:t>
      </w:r>
      <w:r w:rsidR="00CB52D7" w:rsidRPr="003B6372">
        <w:rPr>
          <w:b/>
          <w:bCs/>
          <w:lang w:val="en-US"/>
        </w:rPr>
        <w:t xml:space="preserve">spherical coverage the BLER requirement is met </w:t>
      </w:r>
      <w:r w:rsidR="003E4E6C">
        <w:rPr>
          <w:b/>
          <w:bCs/>
          <w:lang w:val="en-US"/>
        </w:rPr>
        <w:t xml:space="preserve">at a fixed </w:t>
      </w:r>
      <w:r w:rsidR="008F3573">
        <w:rPr>
          <w:b/>
          <w:bCs/>
          <w:lang w:val="en-US"/>
        </w:rPr>
        <w:t xml:space="preserve">DL level </w:t>
      </w:r>
      <w:r w:rsidR="00CB52D7" w:rsidRPr="003B6372">
        <w:rPr>
          <w:b/>
          <w:bCs/>
          <w:lang w:val="en-US"/>
        </w:rPr>
        <w:t>for the RMC</w:t>
      </w:r>
      <w:r w:rsidR="0047767C">
        <w:rPr>
          <w:b/>
          <w:bCs/>
          <w:lang w:val="en-US"/>
        </w:rPr>
        <w:t xml:space="preserve">. </w:t>
      </w:r>
    </w:p>
    <w:p w14:paraId="586E88AC" w14:textId="77777777" w:rsidR="00CD3E65" w:rsidRDefault="005B17E8" w:rsidP="001119A7">
      <w:pPr>
        <w:overflowPunct w:val="0"/>
        <w:autoSpaceDE w:val="0"/>
        <w:autoSpaceDN w:val="0"/>
        <w:adjustRightInd w:val="0"/>
        <w:spacing w:after="0"/>
        <w:jc w:val="both"/>
        <w:rPr>
          <w:lang w:val="en-US"/>
        </w:rPr>
      </w:pPr>
      <w:r>
        <w:rPr>
          <w:lang w:val="en-US"/>
        </w:rPr>
        <w:lastRenderedPageBreak/>
        <w:t xml:space="preserve">The proposed test method is </w:t>
      </w:r>
      <w:proofErr w:type="gramStart"/>
      <w:r>
        <w:rPr>
          <w:lang w:val="en-US"/>
        </w:rPr>
        <w:t>similar to</w:t>
      </w:r>
      <w:proofErr w:type="gramEnd"/>
      <w:r>
        <w:rPr>
          <w:lang w:val="en-US"/>
        </w:rPr>
        <w:t xml:space="preserve"> a demodulation test</w:t>
      </w:r>
      <w:r w:rsidR="00CD3E65">
        <w:rPr>
          <w:lang w:val="en-US"/>
        </w:rPr>
        <w:t xml:space="preserve"> but with a full sphere scan</w:t>
      </w:r>
      <w:r>
        <w:rPr>
          <w:lang w:val="en-US"/>
        </w:rPr>
        <w:t>, and the</w:t>
      </w:r>
      <w:r w:rsidR="001119A7">
        <w:rPr>
          <w:lang w:val="en-US"/>
        </w:rPr>
        <w:t xml:space="preserve"> advantage</w:t>
      </w:r>
      <w:r>
        <w:rPr>
          <w:lang w:val="en-US"/>
        </w:rPr>
        <w:t>s</w:t>
      </w:r>
      <w:r w:rsidR="001119A7">
        <w:rPr>
          <w:lang w:val="en-US"/>
        </w:rPr>
        <w:t xml:space="preserve"> includes </w:t>
      </w:r>
    </w:p>
    <w:p w14:paraId="429D3DF0" w14:textId="77777777" w:rsidR="00720CB0" w:rsidRDefault="00720CB0" w:rsidP="003B6372">
      <w:pPr>
        <w:overflowPunct w:val="0"/>
        <w:autoSpaceDE w:val="0"/>
        <w:autoSpaceDN w:val="0"/>
        <w:adjustRightInd w:val="0"/>
        <w:spacing w:after="0"/>
        <w:ind w:left="720"/>
        <w:jc w:val="both"/>
        <w:rPr>
          <w:lang w:val="en-US"/>
        </w:rPr>
      </w:pPr>
    </w:p>
    <w:p w14:paraId="361A9DED" w14:textId="6E72BBD8" w:rsidR="00CD3E65" w:rsidRDefault="00CD3E65" w:rsidP="003B6372">
      <w:pPr>
        <w:overflowPunct w:val="0"/>
        <w:autoSpaceDE w:val="0"/>
        <w:autoSpaceDN w:val="0"/>
        <w:adjustRightInd w:val="0"/>
        <w:spacing w:after="0"/>
        <w:ind w:left="720"/>
        <w:jc w:val="both"/>
        <w:rPr>
          <w:lang w:val="en-US"/>
        </w:rPr>
      </w:pPr>
      <w:r>
        <w:rPr>
          <w:lang w:val="en-US"/>
        </w:rPr>
        <w:t xml:space="preserve">1) </w:t>
      </w:r>
      <w:r w:rsidR="001119A7">
        <w:rPr>
          <w:lang w:val="en-US"/>
        </w:rPr>
        <w:t>a significant</w:t>
      </w:r>
      <w:r w:rsidR="001119A7" w:rsidRPr="001119A7">
        <w:rPr>
          <w:lang w:val="en-US"/>
        </w:rPr>
        <w:t xml:space="preserve"> </w:t>
      </w:r>
      <w:r w:rsidR="001119A7">
        <w:rPr>
          <w:lang w:val="en-US"/>
        </w:rPr>
        <w:t xml:space="preserve">reduction of test time as </w:t>
      </w:r>
      <w:r w:rsidR="00EE7D9D">
        <w:rPr>
          <w:lang w:val="en-US"/>
        </w:rPr>
        <w:t>there is no</w:t>
      </w:r>
      <w:r w:rsidR="001119A7">
        <w:rPr>
          <w:lang w:val="en-US"/>
        </w:rPr>
        <w:t xml:space="preserve"> need to gradually lower the DL power to reach the sensitivity level</w:t>
      </w:r>
      <w:r>
        <w:rPr>
          <w:lang w:val="en-US"/>
        </w:rPr>
        <w:t>,</w:t>
      </w:r>
    </w:p>
    <w:p w14:paraId="763B08B2" w14:textId="77777777" w:rsidR="00720CB0" w:rsidRDefault="00720CB0" w:rsidP="003B6372">
      <w:pPr>
        <w:overflowPunct w:val="0"/>
        <w:autoSpaceDE w:val="0"/>
        <w:autoSpaceDN w:val="0"/>
        <w:adjustRightInd w:val="0"/>
        <w:spacing w:after="0"/>
        <w:ind w:left="720"/>
        <w:jc w:val="both"/>
        <w:rPr>
          <w:lang w:val="en-US"/>
        </w:rPr>
      </w:pPr>
    </w:p>
    <w:p w14:paraId="68F35CAF" w14:textId="7C6978B3" w:rsidR="00F211EE" w:rsidRDefault="00CD3E65" w:rsidP="00F211EE">
      <w:pPr>
        <w:overflowPunct w:val="0"/>
        <w:autoSpaceDE w:val="0"/>
        <w:autoSpaceDN w:val="0"/>
        <w:adjustRightInd w:val="0"/>
        <w:spacing w:after="0"/>
        <w:ind w:left="720"/>
        <w:jc w:val="both"/>
        <w:rPr>
          <w:lang w:val="en-US"/>
        </w:rPr>
      </w:pPr>
      <w:r>
        <w:rPr>
          <w:lang w:val="en-US"/>
        </w:rPr>
        <w:t>2)</w:t>
      </w:r>
      <w:r w:rsidR="001119A7" w:rsidRPr="001119A7">
        <w:rPr>
          <w:lang w:val="en-US"/>
        </w:rPr>
        <w:t xml:space="preserve">it can also simplify the requirements discussion as </w:t>
      </w:r>
      <w:r w:rsidR="00EE7D9D">
        <w:rPr>
          <w:lang w:val="en-US"/>
        </w:rPr>
        <w:t xml:space="preserve">there is no </w:t>
      </w:r>
      <w:r w:rsidR="001119A7" w:rsidRPr="001119A7">
        <w:rPr>
          <w:lang w:val="en-US"/>
        </w:rPr>
        <w:t>need to derive the real sensitivity level based on the UE implementation</w:t>
      </w:r>
      <w:r w:rsidR="001119A7">
        <w:rPr>
          <w:lang w:val="en-US"/>
        </w:rPr>
        <w:t xml:space="preserve"> and the system setup</w:t>
      </w:r>
      <w:r w:rsidR="00F62276">
        <w:rPr>
          <w:lang w:val="en-US"/>
        </w:rPr>
        <w:t xml:space="preserve">, while we </w:t>
      </w:r>
      <w:r w:rsidR="00415B54">
        <w:rPr>
          <w:lang w:val="en-US"/>
        </w:rPr>
        <w:t xml:space="preserve">can still verify the spherical coverage of the two </w:t>
      </w:r>
      <w:proofErr w:type="spellStart"/>
      <w:r w:rsidR="00415B54">
        <w:rPr>
          <w:lang w:val="en-US"/>
        </w:rPr>
        <w:t>AoA</w:t>
      </w:r>
      <w:proofErr w:type="spellEnd"/>
      <w:r w:rsidR="00415B54">
        <w:rPr>
          <w:lang w:val="en-US"/>
        </w:rPr>
        <w:t xml:space="preserve"> DL reception according to the WI.</w:t>
      </w:r>
    </w:p>
    <w:p w14:paraId="51196005" w14:textId="77777777" w:rsidR="00F211EE" w:rsidRDefault="00F211EE" w:rsidP="003B6372">
      <w:pPr>
        <w:overflowPunct w:val="0"/>
        <w:autoSpaceDE w:val="0"/>
        <w:autoSpaceDN w:val="0"/>
        <w:adjustRightInd w:val="0"/>
        <w:spacing w:after="0"/>
        <w:ind w:left="720"/>
        <w:jc w:val="both"/>
        <w:rPr>
          <w:lang w:val="en-US"/>
        </w:rPr>
      </w:pPr>
    </w:p>
    <w:p w14:paraId="7CA54250" w14:textId="45F20860" w:rsidR="001119A7" w:rsidRDefault="000C0361" w:rsidP="001119A7">
      <w:pPr>
        <w:overflowPunct w:val="0"/>
        <w:autoSpaceDE w:val="0"/>
        <w:autoSpaceDN w:val="0"/>
        <w:adjustRightInd w:val="0"/>
        <w:spacing w:after="0"/>
        <w:jc w:val="both"/>
        <w:rPr>
          <w:lang w:val="en-US"/>
        </w:rPr>
      </w:pPr>
      <w:r>
        <w:rPr>
          <w:lang w:val="en-US"/>
        </w:rPr>
        <w:t xml:space="preserve">The </w:t>
      </w:r>
      <w:r w:rsidR="001119A7">
        <w:rPr>
          <w:lang w:val="en-US"/>
        </w:rPr>
        <w:t xml:space="preserve">fixed power level that </w:t>
      </w:r>
      <w:r w:rsidR="00F211EE">
        <w:rPr>
          <w:lang w:val="en-US"/>
        </w:rPr>
        <w:t xml:space="preserve">can be determined </w:t>
      </w:r>
      <w:r>
        <w:rPr>
          <w:lang w:val="en-US"/>
        </w:rPr>
        <w:t xml:space="preserve">so </w:t>
      </w:r>
      <w:r w:rsidR="00730AB1">
        <w:rPr>
          <w:lang w:val="en-US"/>
        </w:rPr>
        <w:t>that the network benefit</w:t>
      </w:r>
      <w:r w:rsidR="0054148E">
        <w:rPr>
          <w:lang w:val="en-US"/>
        </w:rPr>
        <w:t xml:space="preserve"> is ensured while the UE spherical coverage under </w:t>
      </w:r>
      <w:r w:rsidR="0000752C">
        <w:rPr>
          <w:lang w:val="en-US"/>
        </w:rPr>
        <w:t xml:space="preserve">two </w:t>
      </w:r>
      <w:proofErr w:type="spellStart"/>
      <w:r w:rsidR="0000752C">
        <w:rPr>
          <w:lang w:val="en-US"/>
        </w:rPr>
        <w:t>AoAs</w:t>
      </w:r>
      <w:proofErr w:type="spellEnd"/>
      <w:r w:rsidR="0000752C">
        <w:rPr>
          <w:lang w:val="en-US"/>
        </w:rPr>
        <w:t xml:space="preserve"> (or the probability that can decode two data stream) is at least X percentile (e.g., X = 50). </w:t>
      </w:r>
      <w:r w:rsidR="00F211EE">
        <w:rPr>
          <w:lang w:val="en-US"/>
        </w:rPr>
        <w:t xml:space="preserve"> </w:t>
      </w:r>
      <w:r w:rsidR="001E743A">
        <w:rPr>
          <w:lang w:val="en-US"/>
        </w:rPr>
        <w:t xml:space="preserve">For </w:t>
      </w:r>
      <w:r w:rsidR="00720CB0">
        <w:rPr>
          <w:lang w:val="en-US"/>
        </w:rPr>
        <w:t xml:space="preserve">example, </w:t>
      </w:r>
      <w:r w:rsidR="001E743A">
        <w:rPr>
          <w:lang w:val="en-US"/>
        </w:rPr>
        <w:t>the power could be</w:t>
      </w:r>
      <w:r w:rsidR="00EE4169">
        <w:rPr>
          <w:lang w:val="en-US"/>
        </w:rPr>
        <w:t xml:space="preserve"> set at the</w:t>
      </w:r>
      <w:r w:rsidR="001119A7">
        <w:rPr>
          <w:lang w:val="en-US"/>
        </w:rPr>
        <w:t xml:space="preserve"> </w:t>
      </w:r>
      <w:r w:rsidR="005B17E8">
        <w:rPr>
          <w:lang w:val="en-US"/>
        </w:rPr>
        <w:t xml:space="preserve">minimum requirement of </w:t>
      </w:r>
      <w:r w:rsidR="001119A7">
        <w:rPr>
          <w:lang w:val="en-US"/>
        </w:rPr>
        <w:t xml:space="preserve">single </w:t>
      </w:r>
      <w:r w:rsidR="005E5A98">
        <w:rPr>
          <w:lang w:val="en-US"/>
        </w:rPr>
        <w:t xml:space="preserve">the </w:t>
      </w:r>
      <w:proofErr w:type="spellStart"/>
      <w:r w:rsidR="001119A7">
        <w:rPr>
          <w:lang w:val="en-US"/>
        </w:rPr>
        <w:t>AoA</w:t>
      </w:r>
      <w:proofErr w:type="spellEnd"/>
      <w:r w:rsidR="001119A7">
        <w:rPr>
          <w:lang w:val="en-US"/>
        </w:rPr>
        <w:t xml:space="preserve"> EIS spherical coverage level with some additional margin due to the multi-panel reception. </w:t>
      </w:r>
    </w:p>
    <w:p w14:paraId="75F445C0" w14:textId="042D6140" w:rsidR="001119A7" w:rsidRDefault="001119A7" w:rsidP="001119A7">
      <w:pPr>
        <w:overflowPunct w:val="0"/>
        <w:autoSpaceDE w:val="0"/>
        <w:autoSpaceDN w:val="0"/>
        <w:adjustRightInd w:val="0"/>
        <w:spacing w:after="0"/>
        <w:jc w:val="both"/>
        <w:rPr>
          <w:b/>
          <w:bCs/>
          <w:lang w:val="en-US"/>
        </w:rPr>
      </w:pPr>
    </w:p>
    <w:p w14:paraId="1AAEA314" w14:textId="442BA92C" w:rsidR="001119A7" w:rsidRDefault="001119A7" w:rsidP="001119A7">
      <w:pPr>
        <w:overflowPunct w:val="0"/>
        <w:autoSpaceDE w:val="0"/>
        <w:autoSpaceDN w:val="0"/>
        <w:adjustRightInd w:val="0"/>
        <w:spacing w:after="0"/>
        <w:jc w:val="both"/>
        <w:rPr>
          <w:b/>
          <w:bCs/>
          <w:lang w:val="en-US"/>
        </w:rPr>
      </w:pPr>
      <w:r w:rsidRPr="001119A7">
        <w:rPr>
          <w:b/>
          <w:bCs/>
          <w:lang w:val="en-US"/>
        </w:rPr>
        <w:t xml:space="preserve">Observation </w:t>
      </w:r>
      <w:r>
        <w:rPr>
          <w:b/>
          <w:bCs/>
          <w:lang w:val="en-US"/>
        </w:rPr>
        <w:t>2</w:t>
      </w:r>
      <w:r w:rsidRPr="001119A7">
        <w:rPr>
          <w:b/>
          <w:bCs/>
          <w:lang w:val="en-US"/>
        </w:rPr>
        <w:t xml:space="preserve">: </w:t>
      </w:r>
      <w:r w:rsidR="005B17E8">
        <w:rPr>
          <w:b/>
          <w:bCs/>
          <w:lang w:val="en-US"/>
        </w:rPr>
        <w:t>V</w:t>
      </w:r>
      <w:r>
        <w:rPr>
          <w:b/>
          <w:bCs/>
          <w:lang w:val="en-US"/>
        </w:rPr>
        <w:t>erify</w:t>
      </w:r>
      <w:r w:rsidR="005B17E8">
        <w:rPr>
          <w:b/>
          <w:bCs/>
          <w:lang w:val="en-US"/>
        </w:rPr>
        <w:t>ing</w:t>
      </w:r>
      <w:r>
        <w:rPr>
          <w:b/>
          <w:bCs/>
          <w:lang w:val="en-US"/>
        </w:rPr>
        <w:t xml:space="preserve"> </w:t>
      </w:r>
      <w:r w:rsidR="005B17E8">
        <w:rPr>
          <w:b/>
          <w:bCs/>
          <w:lang w:val="en-US"/>
        </w:rPr>
        <w:t xml:space="preserve">the spherical coverage requirement for the </w:t>
      </w:r>
      <w:r w:rsidR="005B17E8" w:rsidRPr="005B17E8">
        <w:rPr>
          <w:b/>
          <w:bCs/>
          <w:lang w:val="en-US"/>
        </w:rPr>
        <w:t xml:space="preserve">multi-Rx chain DL reception </w:t>
      </w:r>
      <w:r>
        <w:rPr>
          <w:b/>
          <w:bCs/>
          <w:lang w:val="en-US"/>
        </w:rPr>
        <w:t>as a functional test with a fixed DL power level can reduce the test time and simplify the work on setting core requirements</w:t>
      </w:r>
      <w:r w:rsidR="004E3D9F">
        <w:rPr>
          <w:b/>
          <w:bCs/>
          <w:lang w:val="en-US"/>
        </w:rPr>
        <w:t>.</w:t>
      </w:r>
    </w:p>
    <w:p w14:paraId="24CED067" w14:textId="77777777" w:rsidR="001119A7" w:rsidRDefault="001119A7" w:rsidP="001119A7">
      <w:pPr>
        <w:overflowPunct w:val="0"/>
        <w:autoSpaceDE w:val="0"/>
        <w:autoSpaceDN w:val="0"/>
        <w:adjustRightInd w:val="0"/>
        <w:spacing w:after="0"/>
        <w:jc w:val="both"/>
        <w:rPr>
          <w:b/>
          <w:bCs/>
          <w:lang w:val="en-US"/>
        </w:rPr>
      </w:pPr>
    </w:p>
    <w:p w14:paraId="58BC45E2" w14:textId="15F4E58C" w:rsidR="00720CB0" w:rsidRDefault="00720CB0" w:rsidP="00720CB0">
      <w:pPr>
        <w:overflowPunct w:val="0"/>
        <w:autoSpaceDE w:val="0"/>
        <w:autoSpaceDN w:val="0"/>
        <w:adjustRightInd w:val="0"/>
        <w:spacing w:after="0"/>
        <w:jc w:val="both"/>
        <w:rPr>
          <w:b/>
          <w:bCs/>
          <w:lang w:val="en-US"/>
        </w:rPr>
      </w:pPr>
      <w:r>
        <w:rPr>
          <w:b/>
          <w:bCs/>
          <w:lang w:val="en-US"/>
        </w:rPr>
        <w:t xml:space="preserve">Proposal 1: RAN4 can consider simplifying the spherical coverage requirement for the </w:t>
      </w:r>
      <w:r w:rsidRPr="005B17E8">
        <w:rPr>
          <w:b/>
          <w:bCs/>
          <w:lang w:val="en-US"/>
        </w:rPr>
        <w:t>multi-Rx chain DL reception by</w:t>
      </w:r>
      <w:r>
        <w:rPr>
          <w:b/>
          <w:bCs/>
          <w:lang w:val="en-US"/>
        </w:rPr>
        <w:t xml:space="preserve"> only verify the UE functionality (e.g., go or no-go) under two </w:t>
      </w:r>
      <w:proofErr w:type="spellStart"/>
      <w:r>
        <w:rPr>
          <w:b/>
          <w:bCs/>
          <w:lang w:val="en-US"/>
        </w:rPr>
        <w:t>AoAs</w:t>
      </w:r>
      <w:proofErr w:type="spellEnd"/>
      <w:r>
        <w:rPr>
          <w:b/>
          <w:bCs/>
          <w:lang w:val="en-US"/>
        </w:rPr>
        <w:t xml:space="preserve"> with a fixed DL power level, </w:t>
      </w:r>
      <w:r w:rsidR="00DE0DDF">
        <w:rPr>
          <w:b/>
          <w:bCs/>
          <w:lang w:val="en-US"/>
        </w:rPr>
        <w:t>as an alternative to sensitivity test</w:t>
      </w:r>
      <w:r>
        <w:rPr>
          <w:b/>
          <w:bCs/>
          <w:lang w:val="en-US"/>
        </w:rPr>
        <w:t>.</w:t>
      </w:r>
    </w:p>
    <w:p w14:paraId="2A19CEFD" w14:textId="51A2547D" w:rsidR="005B17E8" w:rsidRPr="005B17E8" w:rsidRDefault="005B17E8" w:rsidP="005B17E8">
      <w:pPr>
        <w:pStyle w:val="Heading2"/>
        <w:numPr>
          <w:ilvl w:val="1"/>
          <w:numId w:val="8"/>
        </w:numPr>
        <w:jc w:val="both"/>
        <w:rPr>
          <w:b w:val="0"/>
          <w:sz w:val="22"/>
          <w:szCs w:val="18"/>
          <w:lang w:val="en-US"/>
        </w:rPr>
      </w:pPr>
      <w:r w:rsidRPr="005B17E8">
        <w:rPr>
          <w:b w:val="0"/>
          <w:sz w:val="22"/>
          <w:szCs w:val="18"/>
          <w:lang w:val="en-US"/>
        </w:rPr>
        <w:t>Sensitivity metric</w:t>
      </w:r>
    </w:p>
    <w:p w14:paraId="69646B2D" w14:textId="6CC195EB" w:rsidR="005B17E8" w:rsidRDefault="005B17E8" w:rsidP="005B17E8">
      <w:pPr>
        <w:pStyle w:val="BodyText"/>
        <w:jc w:val="both"/>
        <w:rPr>
          <w:lang w:val="en-US"/>
        </w:rPr>
      </w:pPr>
      <w:r>
        <w:rPr>
          <w:lang w:val="en-US"/>
        </w:rPr>
        <w:t xml:space="preserve">Though we have argued in the section above that an alternative functional test can be adopted instead of the sensitivity test. However, if it is not going to be agreeable, </w:t>
      </w:r>
      <w:r w:rsidR="0026423C">
        <w:rPr>
          <w:lang w:val="en-US"/>
        </w:rPr>
        <w:t xml:space="preserve">in this section, </w:t>
      </w:r>
      <w:r>
        <w:rPr>
          <w:lang w:val="en-US"/>
        </w:rPr>
        <w:t xml:space="preserve">we also share our views on how the sensitivity metric and minimum requirement should be defined under a simultaneous reception from different directions condition. </w:t>
      </w:r>
    </w:p>
    <w:p w14:paraId="69449F64" w14:textId="7E2613D0" w:rsidR="005B17E8" w:rsidRDefault="005B17E8" w:rsidP="005B17E8">
      <w:pPr>
        <w:pStyle w:val="BodyText"/>
        <w:jc w:val="both"/>
        <w:rPr>
          <w:lang w:val="en-US"/>
        </w:rPr>
      </w:pPr>
      <w:r w:rsidRPr="006759B6">
        <w:rPr>
          <w:lang w:val="en-US"/>
        </w:rPr>
        <w:t xml:space="preserve">We are considering a test with two probes from different directions with </w:t>
      </w:r>
      <w:r>
        <w:rPr>
          <w:lang w:val="en-US"/>
        </w:rPr>
        <w:t xml:space="preserve">EIS </w:t>
      </w:r>
      <w:r w:rsidRPr="006759B6">
        <w:rPr>
          <w:lang w:val="en-US"/>
        </w:rPr>
        <w:t xml:space="preserve">level </w:t>
      </w:r>
      <w:r>
        <w:rPr>
          <w:lang w:val="en-US"/>
        </w:rPr>
        <w:t xml:space="preserve">from each probe set </w:t>
      </w:r>
      <w:r w:rsidRPr="006759B6">
        <w:rPr>
          <w:lang w:val="en-US"/>
        </w:rPr>
        <w:t>at the DUT</w:t>
      </w:r>
      <w:r>
        <w:rPr>
          <w:lang w:val="en-US"/>
        </w:rPr>
        <w:t>. T</w:t>
      </w:r>
      <w:r w:rsidRPr="006759B6">
        <w:rPr>
          <w:lang w:val="en-US"/>
        </w:rPr>
        <w:t>hen</w:t>
      </w:r>
      <w:r>
        <w:rPr>
          <w:lang w:val="en-US"/>
        </w:rPr>
        <w:t>,</w:t>
      </w:r>
      <w:r w:rsidRPr="006759B6">
        <w:rPr>
          <w:lang w:val="en-US"/>
        </w:rPr>
        <w:t xml:space="preserve"> the requirement </w:t>
      </w:r>
      <w:r>
        <w:rPr>
          <w:lang w:val="en-US"/>
        </w:rPr>
        <w:t>can be defined as a “total EIS”</w:t>
      </w:r>
      <w:r w:rsidRPr="006759B6">
        <w:rPr>
          <w:lang w:val="en-US"/>
        </w:rPr>
        <w:t xml:space="preserve">. </w:t>
      </w:r>
      <w:r>
        <w:rPr>
          <w:lang w:val="en-US"/>
        </w:rPr>
        <w:t>T</w:t>
      </w:r>
      <w:r w:rsidRPr="006759B6">
        <w:rPr>
          <w:lang w:val="en-US"/>
        </w:rPr>
        <w:t xml:space="preserve">he </w:t>
      </w:r>
      <w:r>
        <w:rPr>
          <w:lang w:val="en-US"/>
        </w:rPr>
        <w:t>DL power</w:t>
      </w:r>
      <w:r w:rsidRPr="006759B6">
        <w:rPr>
          <w:lang w:val="en-US"/>
        </w:rPr>
        <w:t xml:space="preserve"> in each direction </w:t>
      </w:r>
      <w:r>
        <w:rPr>
          <w:lang w:val="en-US"/>
        </w:rPr>
        <w:t>is lowered to meet the BLER requiremen</w:t>
      </w:r>
      <w:r w:rsidRPr="006759B6">
        <w:rPr>
          <w:lang w:val="en-US"/>
        </w:rPr>
        <w:t>t for the RMC</w:t>
      </w:r>
      <w:r>
        <w:rPr>
          <w:lang w:val="en-US"/>
        </w:rPr>
        <w:t>. In this case, the “total EIS” would be a relevant metric. According to the</w:t>
      </w:r>
      <w:r w:rsidRPr="006759B6">
        <w:rPr>
          <w:lang w:val="en-US"/>
        </w:rPr>
        <w:t xml:space="preserve"> 38.101-4 for radiated measurements</w:t>
      </w:r>
      <w:r>
        <w:rPr>
          <w:lang w:val="en-US"/>
        </w:rPr>
        <w:t>, t</w:t>
      </w:r>
      <w:r w:rsidRPr="006759B6">
        <w:rPr>
          <w:lang w:val="en-US"/>
        </w:rPr>
        <w:t xml:space="preserve">he plane of reference is the </w:t>
      </w:r>
      <w:r>
        <w:rPr>
          <w:lang w:val="en-US"/>
        </w:rPr>
        <w:t>"</w:t>
      </w:r>
      <w:r w:rsidRPr="006759B6">
        <w:rPr>
          <w:lang w:val="en-US"/>
        </w:rPr>
        <w:t>input of the antenna array</w:t>
      </w:r>
      <w:r>
        <w:rPr>
          <w:lang w:val="en-US"/>
        </w:rPr>
        <w:t>"</w:t>
      </w:r>
      <w:r w:rsidRPr="006759B6">
        <w:rPr>
          <w:lang w:val="en-US"/>
        </w:rPr>
        <w:t xml:space="preserve"> and </w:t>
      </w:r>
      <w:r>
        <w:rPr>
          <w:lang w:val="en-US"/>
        </w:rPr>
        <w:t>considering</w:t>
      </w:r>
      <w:r w:rsidRPr="006759B6">
        <w:rPr>
          <w:lang w:val="en-US"/>
        </w:rPr>
        <w:t xml:space="preserve"> the definition of the </w:t>
      </w:r>
      <w:proofErr w:type="spellStart"/>
      <w:r w:rsidRPr="006759B6">
        <w:rPr>
          <w:lang w:val="en-US"/>
        </w:rPr>
        <w:t>Noc</w:t>
      </w:r>
      <w:proofErr w:type="spellEnd"/>
      <w:r w:rsidRPr="006759B6">
        <w:rPr>
          <w:lang w:val="en-US"/>
        </w:rPr>
        <w:t xml:space="preserve"> (same reference point) suggest</w:t>
      </w:r>
      <w:r>
        <w:rPr>
          <w:lang w:val="en-US"/>
        </w:rPr>
        <w:t>s</w:t>
      </w:r>
      <w:r w:rsidRPr="006759B6">
        <w:rPr>
          <w:lang w:val="en-US"/>
        </w:rPr>
        <w:t xml:space="preserve"> the most relevant metric for the RF requirements for multi-RX is the </w:t>
      </w:r>
      <w:r>
        <w:rPr>
          <w:lang w:val="en-US"/>
        </w:rPr>
        <w:t>total</w:t>
      </w:r>
      <w:r w:rsidRPr="006759B6">
        <w:rPr>
          <w:lang w:val="en-US"/>
        </w:rPr>
        <w:t xml:space="preserve"> EIS for the layers/directions. </w:t>
      </w:r>
    </w:p>
    <w:p w14:paraId="08A3BB6A" w14:textId="1C247CB0" w:rsidR="005B17E8" w:rsidRDefault="005B17E8" w:rsidP="005B17E8">
      <w:pPr>
        <w:pStyle w:val="BodyText"/>
        <w:jc w:val="both"/>
        <w:rPr>
          <w:lang w:val="en-US"/>
        </w:rPr>
      </w:pPr>
      <w:r>
        <w:rPr>
          <w:lang w:val="en-US"/>
        </w:rPr>
        <w:t xml:space="preserve">Another way to look at this issue is that the test equipment can simultaneously lower the DL power from two probes. In this case, one of the two Rx chains that have lower antenna gain becomes the </w:t>
      </w:r>
      <w:r w:rsidR="00FA09AA">
        <w:rPr>
          <w:lang w:val="en-US"/>
        </w:rPr>
        <w:t>bottle</w:t>
      </w:r>
      <w:r>
        <w:rPr>
          <w:lang w:val="en-US"/>
        </w:rPr>
        <w:t xml:space="preserve"> neck of the EIS performance and we are </w:t>
      </w:r>
      <w:proofErr w:type="gramStart"/>
      <w:r>
        <w:rPr>
          <w:lang w:val="en-US"/>
        </w:rPr>
        <w:t>actually measuring</w:t>
      </w:r>
      <w:proofErr w:type="gramEnd"/>
      <w:r>
        <w:rPr>
          <w:lang w:val="en-US"/>
        </w:rPr>
        <w:t xml:space="preserve"> the "worst EIS" among the two Rx chains. </w:t>
      </w:r>
    </w:p>
    <w:p w14:paraId="0C597D32" w14:textId="607C78DC" w:rsidR="005B17E8" w:rsidRDefault="005B17E8" w:rsidP="005B17E8">
      <w:pPr>
        <w:pStyle w:val="BodyText"/>
        <w:jc w:val="both"/>
        <w:rPr>
          <w:b/>
          <w:bCs/>
          <w:lang w:val="en-US"/>
        </w:rPr>
      </w:pPr>
      <w:r w:rsidRPr="00A410D2">
        <w:rPr>
          <w:b/>
          <w:bCs/>
          <w:lang w:val="en-US"/>
        </w:rPr>
        <w:t xml:space="preserve">Proposal </w:t>
      </w:r>
      <w:r w:rsidR="00720CB0">
        <w:rPr>
          <w:b/>
          <w:bCs/>
          <w:lang w:val="en-US"/>
        </w:rPr>
        <w:t>2</w:t>
      </w:r>
      <w:r w:rsidRPr="00A410D2">
        <w:rPr>
          <w:b/>
          <w:bCs/>
          <w:lang w:val="en-US"/>
        </w:rPr>
        <w:t xml:space="preserve">: RAN4 </w:t>
      </w:r>
      <w:r w:rsidR="00DB6F02">
        <w:rPr>
          <w:b/>
          <w:bCs/>
          <w:lang w:val="en-US"/>
        </w:rPr>
        <w:t>should</w:t>
      </w:r>
      <w:r w:rsidRPr="00A410D2">
        <w:rPr>
          <w:b/>
          <w:bCs/>
          <w:lang w:val="en-US"/>
        </w:rPr>
        <w:t xml:space="preserve"> define the </w:t>
      </w:r>
      <w:r>
        <w:rPr>
          <w:b/>
          <w:bCs/>
          <w:lang w:val="en-US"/>
        </w:rPr>
        <w:t>sensitivity</w:t>
      </w:r>
      <w:r w:rsidRPr="00A410D2">
        <w:rPr>
          <w:b/>
          <w:bCs/>
          <w:lang w:val="en-US"/>
        </w:rPr>
        <w:t xml:space="preserve"> metric </w:t>
      </w:r>
      <w:r w:rsidR="002A7A6C">
        <w:rPr>
          <w:b/>
          <w:bCs/>
          <w:lang w:val="en-US"/>
        </w:rPr>
        <w:t>if it would be agreed to adopt the sensitivity test</w:t>
      </w:r>
      <w:r w:rsidR="002A7A6C" w:rsidRPr="00A410D2">
        <w:rPr>
          <w:b/>
          <w:bCs/>
          <w:lang w:val="en-US"/>
        </w:rPr>
        <w:t xml:space="preserve"> </w:t>
      </w:r>
      <w:r w:rsidR="002A7A6C">
        <w:rPr>
          <w:b/>
          <w:bCs/>
          <w:lang w:val="en-US"/>
        </w:rPr>
        <w:t>to</w:t>
      </w:r>
      <w:r w:rsidRPr="00A410D2">
        <w:rPr>
          <w:b/>
          <w:bCs/>
          <w:lang w:val="en-US"/>
        </w:rPr>
        <w:t xml:space="preserve"> measur</w:t>
      </w:r>
      <w:r w:rsidR="002A7A6C">
        <w:rPr>
          <w:b/>
          <w:bCs/>
          <w:lang w:val="en-US"/>
        </w:rPr>
        <w:t xml:space="preserve">e </w:t>
      </w:r>
      <w:r w:rsidRPr="00A410D2">
        <w:rPr>
          <w:b/>
          <w:bCs/>
          <w:lang w:val="en-US"/>
        </w:rPr>
        <w:t xml:space="preserve">the DL spherical coverage with simultaneous reception under different </w:t>
      </w:r>
      <w:proofErr w:type="spellStart"/>
      <w:r w:rsidRPr="00A410D2">
        <w:rPr>
          <w:b/>
          <w:bCs/>
          <w:lang w:val="en-US"/>
        </w:rPr>
        <w:t>AoAs</w:t>
      </w:r>
      <w:proofErr w:type="spellEnd"/>
      <w:r w:rsidRPr="00A410D2">
        <w:rPr>
          <w:b/>
          <w:bCs/>
          <w:lang w:val="en-US"/>
        </w:rPr>
        <w:t xml:space="preserve"> setups.</w:t>
      </w:r>
      <w:r>
        <w:rPr>
          <w:b/>
          <w:bCs/>
          <w:lang w:val="en-US"/>
        </w:rPr>
        <w:t xml:space="preserve"> </w:t>
      </w:r>
    </w:p>
    <w:p w14:paraId="12F40343" w14:textId="5453D6F7" w:rsidR="00720CB0" w:rsidRPr="00720CB0" w:rsidRDefault="00720CB0" w:rsidP="005B17E8">
      <w:pPr>
        <w:pStyle w:val="Heading2"/>
        <w:numPr>
          <w:ilvl w:val="1"/>
          <w:numId w:val="8"/>
        </w:numPr>
        <w:jc w:val="both"/>
        <w:rPr>
          <w:b w:val="0"/>
          <w:sz w:val="22"/>
          <w:szCs w:val="18"/>
          <w:lang w:val="en-US"/>
        </w:rPr>
      </w:pPr>
      <w:r>
        <w:rPr>
          <w:b w:val="0"/>
          <w:sz w:val="22"/>
          <w:szCs w:val="18"/>
          <w:lang w:val="en-US"/>
        </w:rPr>
        <w:t>Consideration for minimum requirement</w:t>
      </w:r>
    </w:p>
    <w:p w14:paraId="602496AB" w14:textId="5DB5601B" w:rsidR="005B17E8" w:rsidRDefault="00720CB0" w:rsidP="005B17E8">
      <w:pPr>
        <w:pStyle w:val="BodyText"/>
        <w:jc w:val="both"/>
        <w:rPr>
          <w:lang w:val="en-US"/>
        </w:rPr>
      </w:pPr>
      <w:r>
        <w:rPr>
          <w:lang w:val="en-US"/>
        </w:rPr>
        <w:t xml:space="preserve">Regardless which metric or test method (e.g., go/no-go or sensitivity) RAN4 would adopt in the end for the spherical coverage requirement for </w:t>
      </w:r>
      <w:proofErr w:type="gramStart"/>
      <w:r>
        <w:rPr>
          <w:lang w:val="en-US"/>
        </w:rPr>
        <w:t>Multi-Rx</w:t>
      </w:r>
      <w:proofErr w:type="gramEnd"/>
      <w:r>
        <w:rPr>
          <w:lang w:val="en-US"/>
        </w:rPr>
        <w:t xml:space="preserve"> chain DL reception,</w:t>
      </w:r>
      <w:r w:rsidR="005B17E8">
        <w:rPr>
          <w:lang w:val="en-US"/>
        </w:rPr>
        <w:t xml:space="preserve"> the corresponding minimum requirement defined for </w:t>
      </w:r>
      <w:r w:rsidR="005B17E8" w:rsidRPr="005B17E8">
        <w:rPr>
          <w:lang w:val="en-US"/>
        </w:rPr>
        <w:t xml:space="preserve">simultaneous reception under different </w:t>
      </w:r>
      <w:proofErr w:type="spellStart"/>
      <w:r w:rsidR="005B17E8" w:rsidRPr="005B17E8">
        <w:rPr>
          <w:lang w:val="en-US"/>
        </w:rPr>
        <w:t>AoAs</w:t>
      </w:r>
      <w:proofErr w:type="spellEnd"/>
      <w:r w:rsidR="005B17E8" w:rsidRPr="005B17E8">
        <w:rPr>
          <w:lang w:val="en-US"/>
        </w:rPr>
        <w:t xml:space="preserve"> setups</w:t>
      </w:r>
      <w:r w:rsidR="005B17E8">
        <w:rPr>
          <w:lang w:val="en-US"/>
        </w:rPr>
        <w:t xml:space="preserve"> should ensure the device can have a superior performance than the single </w:t>
      </w:r>
      <w:proofErr w:type="spellStart"/>
      <w:r w:rsidR="005B17E8">
        <w:rPr>
          <w:lang w:val="en-US"/>
        </w:rPr>
        <w:t>AoA</w:t>
      </w:r>
      <w:proofErr w:type="spellEnd"/>
      <w:r w:rsidR="005B17E8">
        <w:rPr>
          <w:lang w:val="en-US"/>
        </w:rPr>
        <w:t xml:space="preserve"> reception. From the network perspective, it does not make sense to configure the UE with multi-TRP operation unless it can outperform than single TRP. </w:t>
      </w:r>
    </w:p>
    <w:p w14:paraId="76B4FE1A" w14:textId="21D0FAB5" w:rsidR="005B17E8" w:rsidRDefault="005B17E8" w:rsidP="005B17E8">
      <w:pPr>
        <w:pStyle w:val="BodyText"/>
        <w:jc w:val="both"/>
        <w:rPr>
          <w:b/>
          <w:bCs/>
          <w:lang w:val="en-US"/>
        </w:rPr>
      </w:pPr>
      <w:r w:rsidRPr="001119A7">
        <w:rPr>
          <w:b/>
          <w:bCs/>
          <w:lang w:val="en-US"/>
        </w:rPr>
        <w:t xml:space="preserve">Proposal </w:t>
      </w:r>
      <w:r w:rsidR="00720CB0">
        <w:rPr>
          <w:b/>
          <w:bCs/>
          <w:lang w:val="en-US"/>
        </w:rPr>
        <w:t>3</w:t>
      </w:r>
      <w:r w:rsidRPr="001119A7">
        <w:rPr>
          <w:b/>
          <w:bCs/>
          <w:lang w:val="en-US"/>
        </w:rPr>
        <w:t xml:space="preserve">: </w:t>
      </w:r>
      <w:r>
        <w:rPr>
          <w:b/>
          <w:bCs/>
          <w:lang w:val="en-US"/>
        </w:rPr>
        <w:t>T</w:t>
      </w:r>
      <w:r w:rsidRPr="001119A7">
        <w:rPr>
          <w:b/>
          <w:bCs/>
          <w:lang w:val="en-US"/>
        </w:rPr>
        <w:t xml:space="preserve">he minimum </w:t>
      </w:r>
      <w:r w:rsidR="00CB29AC">
        <w:rPr>
          <w:b/>
          <w:bCs/>
          <w:lang w:val="en-US"/>
        </w:rPr>
        <w:t xml:space="preserve">performance </w:t>
      </w:r>
      <w:r w:rsidRPr="001119A7">
        <w:rPr>
          <w:b/>
          <w:bCs/>
          <w:lang w:val="en-US"/>
        </w:rPr>
        <w:t xml:space="preserve">requirement </w:t>
      </w:r>
      <w:r>
        <w:rPr>
          <w:b/>
          <w:bCs/>
          <w:lang w:val="en-US"/>
        </w:rPr>
        <w:t xml:space="preserve">for the two </w:t>
      </w:r>
      <w:proofErr w:type="spellStart"/>
      <w:r>
        <w:rPr>
          <w:b/>
          <w:bCs/>
          <w:lang w:val="en-US"/>
        </w:rPr>
        <w:t>AoAs</w:t>
      </w:r>
      <w:proofErr w:type="spellEnd"/>
      <w:r>
        <w:rPr>
          <w:b/>
          <w:bCs/>
          <w:lang w:val="en-US"/>
        </w:rPr>
        <w:t xml:space="preserve"> reception should ensure the device can perform better</w:t>
      </w:r>
      <w:r w:rsidRPr="001119A7">
        <w:rPr>
          <w:b/>
          <w:bCs/>
          <w:lang w:val="en-US"/>
        </w:rPr>
        <w:t xml:space="preserve"> than the single </w:t>
      </w:r>
      <w:proofErr w:type="spellStart"/>
      <w:r w:rsidRPr="001119A7">
        <w:rPr>
          <w:b/>
          <w:bCs/>
          <w:lang w:val="en-US"/>
        </w:rPr>
        <w:t>AoA</w:t>
      </w:r>
      <w:proofErr w:type="spellEnd"/>
      <w:r w:rsidRPr="001119A7">
        <w:rPr>
          <w:b/>
          <w:bCs/>
          <w:lang w:val="en-US"/>
        </w:rPr>
        <w:t xml:space="preserve"> reception</w:t>
      </w:r>
      <w:r w:rsidR="00720CB0">
        <w:rPr>
          <w:b/>
          <w:bCs/>
          <w:lang w:val="en-US"/>
        </w:rPr>
        <w:t xml:space="preserve"> regardless the metric or test method RAN4 would adopt</w:t>
      </w:r>
      <w:r w:rsidRPr="001119A7">
        <w:rPr>
          <w:b/>
          <w:bCs/>
          <w:lang w:val="en-US"/>
        </w:rPr>
        <w:t>.</w:t>
      </w:r>
    </w:p>
    <w:p w14:paraId="32D73A96" w14:textId="61442C2D" w:rsidR="00627BBA" w:rsidRDefault="001D766A" w:rsidP="008A35FC">
      <w:pPr>
        <w:pStyle w:val="Heading1"/>
        <w:numPr>
          <w:ilvl w:val="0"/>
          <w:numId w:val="8"/>
        </w:numPr>
        <w:jc w:val="both"/>
        <w:rPr>
          <w:b w:val="0"/>
          <w:lang w:val="en-US"/>
        </w:rPr>
      </w:pPr>
      <w:r>
        <w:rPr>
          <w:b w:val="0"/>
          <w:lang w:val="en-US"/>
        </w:rPr>
        <w:t xml:space="preserve">Reference </w:t>
      </w:r>
      <w:r w:rsidR="00060803" w:rsidRPr="00060803">
        <w:rPr>
          <w:b w:val="0"/>
          <w:lang w:val="en-US"/>
        </w:rPr>
        <w:t xml:space="preserve">UE </w:t>
      </w:r>
      <w:r w:rsidR="00720CB0" w:rsidRPr="00720CB0">
        <w:rPr>
          <w:b w:val="0"/>
          <w:lang w:val="en-US"/>
        </w:rPr>
        <w:t xml:space="preserve">architecture </w:t>
      </w:r>
      <w:r>
        <w:rPr>
          <w:b w:val="0"/>
          <w:lang w:val="en-US"/>
        </w:rPr>
        <w:t>for deriv</w:t>
      </w:r>
      <w:r w:rsidR="001119A7">
        <w:rPr>
          <w:b w:val="0"/>
          <w:lang w:val="en-US"/>
        </w:rPr>
        <w:t>ing</w:t>
      </w:r>
      <w:r>
        <w:rPr>
          <w:b w:val="0"/>
          <w:lang w:val="en-US"/>
        </w:rPr>
        <w:t xml:space="preserve"> the minimum requirement</w:t>
      </w:r>
    </w:p>
    <w:p w14:paraId="05EF515B" w14:textId="7A0441C9" w:rsidR="006C3D3A" w:rsidRDefault="00C41D82" w:rsidP="006C3D3A">
      <w:pPr>
        <w:jc w:val="both"/>
        <w:rPr>
          <w:lang w:val="en-US"/>
        </w:rPr>
      </w:pPr>
      <w:r>
        <w:rPr>
          <w:lang w:val="en-US"/>
        </w:rPr>
        <w:t xml:space="preserve">In RAN4#104bis-e, </w:t>
      </w:r>
      <w:r w:rsidR="00CB100E">
        <w:rPr>
          <w:lang w:val="en-US"/>
        </w:rPr>
        <w:t>a common understanding on the concept of antenna panel has been agreed as below</w:t>
      </w:r>
      <w:r w:rsidR="001119A7">
        <w:rPr>
          <w:lang w:val="en-US"/>
        </w:rPr>
        <w:t xml:space="preserve"> [3]</w:t>
      </w:r>
      <w:r w:rsidR="00CB100E">
        <w:rPr>
          <w:lang w:val="en-US"/>
        </w:rPr>
        <w:t>:</w:t>
      </w:r>
    </w:p>
    <w:p w14:paraId="4910C0C3" w14:textId="642F79F6" w:rsidR="00CB100E" w:rsidRDefault="00B117AD" w:rsidP="006C3D3A">
      <w:pPr>
        <w:jc w:val="both"/>
        <w:rPr>
          <w:lang w:val="en-US"/>
        </w:rPr>
      </w:pPr>
      <w:r>
        <w:rPr>
          <w:noProof/>
        </w:rPr>
        <w:drawing>
          <wp:inline distT="0" distB="0" distL="0" distR="0" wp14:anchorId="5AEF31AF" wp14:editId="6F672CD2">
            <wp:extent cx="6261100" cy="10287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t="7179" b="9744"/>
                    <a:stretch>
                      <a:fillRect/>
                    </a:stretch>
                  </pic:blipFill>
                  <pic:spPr bwMode="auto">
                    <a:xfrm>
                      <a:off x="0" y="0"/>
                      <a:ext cx="6261100" cy="1028700"/>
                    </a:xfrm>
                    <a:prstGeom prst="rect">
                      <a:avLst/>
                    </a:prstGeom>
                    <a:noFill/>
                    <a:ln>
                      <a:noFill/>
                    </a:ln>
                  </pic:spPr>
                </pic:pic>
              </a:graphicData>
            </a:graphic>
          </wp:inline>
        </w:drawing>
      </w:r>
    </w:p>
    <w:p w14:paraId="22BFD53B" w14:textId="112858B4" w:rsidR="00C41D82" w:rsidRDefault="000D5951" w:rsidP="006C3D3A">
      <w:pPr>
        <w:jc w:val="both"/>
        <w:rPr>
          <w:lang w:val="en-US"/>
        </w:rPr>
      </w:pPr>
      <w:r w:rsidRPr="009C39E4">
        <w:rPr>
          <w:lang w:val="en-US"/>
        </w:rPr>
        <w:t xml:space="preserve">According to this definition, each </w:t>
      </w:r>
      <w:r w:rsidR="001119A7">
        <w:rPr>
          <w:lang w:val="en-US"/>
        </w:rPr>
        <w:t>"</w:t>
      </w:r>
      <w:r w:rsidRPr="009C39E4">
        <w:rPr>
          <w:lang w:val="en-US"/>
        </w:rPr>
        <w:t>panel</w:t>
      </w:r>
      <w:r w:rsidR="001119A7">
        <w:rPr>
          <w:lang w:val="en-US"/>
        </w:rPr>
        <w:t>"</w:t>
      </w:r>
      <w:r w:rsidRPr="009C39E4">
        <w:rPr>
          <w:lang w:val="en-US"/>
        </w:rPr>
        <w:t xml:space="preserve"> is </w:t>
      </w:r>
      <w:r w:rsidR="003144EE" w:rsidRPr="009C39E4">
        <w:rPr>
          <w:lang w:val="en-US"/>
        </w:rPr>
        <w:t>associated</w:t>
      </w:r>
      <w:r w:rsidRPr="009C39E4">
        <w:rPr>
          <w:lang w:val="en-US"/>
        </w:rPr>
        <w:t xml:space="preserve"> </w:t>
      </w:r>
      <w:r w:rsidR="001119A7">
        <w:rPr>
          <w:lang w:val="en-US"/>
        </w:rPr>
        <w:t>with one analog beam or</w:t>
      </w:r>
      <w:r w:rsidR="003144EE" w:rsidRPr="009C39E4">
        <w:rPr>
          <w:lang w:val="en-US"/>
        </w:rPr>
        <w:t xml:space="preserve"> RF chain</w:t>
      </w:r>
      <w:r w:rsidR="009C39E4" w:rsidRPr="009C39E4">
        <w:rPr>
          <w:lang w:val="en-US"/>
        </w:rPr>
        <w:t xml:space="preserve">. Therefore, to support up to </w:t>
      </w:r>
      <w:r w:rsidR="005B17E8" w:rsidRPr="009C39E4">
        <w:rPr>
          <w:lang w:val="en-US"/>
        </w:rPr>
        <w:t>4-layer</w:t>
      </w:r>
      <w:r w:rsidR="009C39E4" w:rsidRPr="009C39E4">
        <w:rPr>
          <w:lang w:val="en-US"/>
        </w:rPr>
        <w:t xml:space="preserve"> DL reception with two </w:t>
      </w:r>
      <w:proofErr w:type="spellStart"/>
      <w:r w:rsidR="009C39E4" w:rsidRPr="009C39E4">
        <w:rPr>
          <w:lang w:val="en-US"/>
        </w:rPr>
        <w:t>AoAs</w:t>
      </w:r>
      <w:proofErr w:type="spellEnd"/>
      <w:r w:rsidR="009C39E4" w:rsidRPr="009C39E4">
        <w:rPr>
          <w:lang w:val="en-US"/>
        </w:rPr>
        <w:t xml:space="preserve"> </w:t>
      </w:r>
      <w:r w:rsidR="002C4B45" w:rsidRPr="009C39E4">
        <w:rPr>
          <w:lang w:val="en-US"/>
        </w:rPr>
        <w:t>multipli</w:t>
      </w:r>
      <w:r w:rsidR="002C4B45">
        <w:rPr>
          <w:lang w:val="en-US"/>
        </w:rPr>
        <w:t>ed</w:t>
      </w:r>
      <w:r w:rsidR="009C39E4" w:rsidRPr="009C39E4">
        <w:rPr>
          <w:lang w:val="en-US"/>
        </w:rPr>
        <w:t xml:space="preserve"> by two </w:t>
      </w:r>
      <w:r w:rsidR="005B17E8" w:rsidRPr="009C39E4">
        <w:rPr>
          <w:lang w:val="en-US"/>
        </w:rPr>
        <w:t>polarizations</w:t>
      </w:r>
      <w:r w:rsidR="009C39E4" w:rsidRPr="009C39E4">
        <w:rPr>
          <w:lang w:val="en-US"/>
        </w:rPr>
        <w:t xml:space="preserve"> as </w:t>
      </w:r>
      <w:r w:rsidR="001119A7" w:rsidRPr="009C39E4">
        <w:rPr>
          <w:lang w:val="en-US"/>
        </w:rPr>
        <w:t>agreed</w:t>
      </w:r>
      <w:r w:rsidR="009C39E4" w:rsidRPr="009C39E4">
        <w:rPr>
          <w:lang w:val="en-US"/>
        </w:rPr>
        <w:t xml:space="preserve"> in RAN4#104</w:t>
      </w:r>
      <w:r w:rsidR="005B17E8">
        <w:rPr>
          <w:lang w:val="en-US"/>
        </w:rPr>
        <w:t xml:space="preserve"> [6]</w:t>
      </w:r>
      <w:r w:rsidR="009C39E4" w:rsidRPr="009C39E4">
        <w:rPr>
          <w:lang w:val="en-US"/>
        </w:rPr>
        <w:t xml:space="preserve">, it is reasonable to assume </w:t>
      </w:r>
      <w:r w:rsidR="009C39E4" w:rsidRPr="009C39E4">
        <w:rPr>
          <w:lang w:val="en-US"/>
        </w:rPr>
        <w:lastRenderedPageBreak/>
        <w:t xml:space="preserve">four antenna panels per UE as reference UE </w:t>
      </w:r>
      <w:r w:rsidR="001119A7" w:rsidRPr="009C39E4">
        <w:rPr>
          <w:lang w:val="en-US"/>
        </w:rPr>
        <w:t>implementation</w:t>
      </w:r>
      <w:r w:rsidR="005B17E8">
        <w:rPr>
          <w:lang w:val="en-US"/>
        </w:rPr>
        <w:t>s</w:t>
      </w:r>
      <w:r w:rsidR="009C39E4" w:rsidRPr="009C39E4">
        <w:rPr>
          <w:lang w:val="en-US"/>
        </w:rPr>
        <w:t xml:space="preserve"> to be used to derive the minimum requirement. </w:t>
      </w:r>
      <w:r w:rsidR="009C39E4">
        <w:rPr>
          <w:lang w:val="en-US"/>
        </w:rPr>
        <w:t>In this case, the four antenna panels can be separated into two pairs</w:t>
      </w:r>
      <w:r w:rsidR="001119A7">
        <w:rPr>
          <w:lang w:val="en-US"/>
        </w:rPr>
        <w:t>,</w:t>
      </w:r>
      <w:r w:rsidR="009C39E4">
        <w:rPr>
          <w:lang w:val="en-US"/>
        </w:rPr>
        <w:t xml:space="preserve"> and each pair is composed </w:t>
      </w:r>
      <w:r w:rsidR="001119A7">
        <w:rPr>
          <w:lang w:val="en-US"/>
        </w:rPr>
        <w:t>of two antenna panels with</w:t>
      </w:r>
      <w:r w:rsidR="009C39E4">
        <w:rPr>
          <w:lang w:val="en-US"/>
        </w:rPr>
        <w:t xml:space="preserve"> </w:t>
      </w:r>
      <w:r w:rsidR="001119A7">
        <w:rPr>
          <w:lang w:val="en-US"/>
        </w:rPr>
        <w:t>orthogonal</w:t>
      </w:r>
      <w:r w:rsidR="009C39E4">
        <w:rPr>
          <w:lang w:val="en-US"/>
        </w:rPr>
        <w:t xml:space="preserve"> polarizations</w:t>
      </w:r>
      <w:r w:rsidR="005B17E8">
        <w:rPr>
          <w:lang w:val="en-US"/>
        </w:rPr>
        <w:t xml:space="preserve"> that are co-located</w:t>
      </w:r>
      <w:r w:rsidR="009C39E4">
        <w:rPr>
          <w:lang w:val="en-US"/>
        </w:rPr>
        <w:t xml:space="preserve">. </w:t>
      </w:r>
      <w:r w:rsidR="001119A7">
        <w:rPr>
          <w:lang w:val="en-US"/>
        </w:rPr>
        <w:t xml:space="preserve">Two examples of </w:t>
      </w:r>
      <w:r w:rsidR="005B17E8">
        <w:rPr>
          <w:lang w:val="en-US"/>
        </w:rPr>
        <w:t xml:space="preserve">possible </w:t>
      </w:r>
      <w:r w:rsidR="001119A7">
        <w:rPr>
          <w:lang w:val="en-US"/>
        </w:rPr>
        <w:t xml:space="preserve">reference UE implementation are plotted in Fig. </w:t>
      </w:r>
      <w:r w:rsidR="007D3D8C">
        <w:rPr>
          <w:lang w:val="en-US"/>
        </w:rPr>
        <w:t>2</w:t>
      </w:r>
      <w:r w:rsidR="001119A7">
        <w:rPr>
          <w:lang w:val="en-US"/>
        </w:rPr>
        <w:t>.</w:t>
      </w:r>
    </w:p>
    <w:p w14:paraId="32449B71" w14:textId="77777777" w:rsidR="001119A7" w:rsidRDefault="001119A7" w:rsidP="006C3D3A">
      <w:pPr>
        <w:jc w:val="both"/>
        <w:rPr>
          <w:lang w:val="en-US"/>
        </w:rPr>
      </w:pPr>
    </w:p>
    <w:p w14:paraId="0C86BE4C" w14:textId="1875A1B2" w:rsidR="001119A7" w:rsidRDefault="00B117AD" w:rsidP="001119A7">
      <w:pPr>
        <w:jc w:val="center"/>
      </w:pPr>
      <w:r>
        <w:rPr>
          <w:noProof/>
        </w:rPr>
        <w:drawing>
          <wp:inline distT="0" distB="0" distL="0" distR="0" wp14:anchorId="4E8477F8" wp14:editId="26FECFC6">
            <wp:extent cx="1911350" cy="15748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911350" cy="1574800"/>
                    </a:xfrm>
                    <a:prstGeom prst="rect">
                      <a:avLst/>
                    </a:prstGeom>
                    <a:noFill/>
                    <a:ln>
                      <a:noFill/>
                    </a:ln>
                  </pic:spPr>
                </pic:pic>
              </a:graphicData>
            </a:graphic>
          </wp:inline>
        </w:drawing>
      </w:r>
    </w:p>
    <w:p w14:paraId="00032C3E" w14:textId="29799318" w:rsidR="001119A7" w:rsidRPr="001119A7" w:rsidRDefault="001119A7" w:rsidP="001119A7">
      <w:pPr>
        <w:jc w:val="center"/>
        <w:rPr>
          <w:b/>
          <w:bCs/>
          <w:sz w:val="16"/>
          <w:szCs w:val="16"/>
          <w:lang w:val="en-US"/>
        </w:rPr>
      </w:pPr>
      <w:r w:rsidRPr="001119A7">
        <w:rPr>
          <w:b/>
          <w:bCs/>
          <w:sz w:val="16"/>
          <w:szCs w:val="16"/>
        </w:rPr>
        <w:t xml:space="preserve">Fig. </w:t>
      </w:r>
      <w:r w:rsidR="007D3D8C">
        <w:rPr>
          <w:b/>
          <w:bCs/>
          <w:sz w:val="16"/>
          <w:szCs w:val="16"/>
        </w:rPr>
        <w:t>2</w:t>
      </w:r>
      <w:r w:rsidRPr="001119A7">
        <w:rPr>
          <w:b/>
          <w:bCs/>
          <w:sz w:val="16"/>
          <w:szCs w:val="16"/>
        </w:rPr>
        <w:t xml:space="preserve">. Reference UE implementation can be used </w:t>
      </w:r>
      <w:r>
        <w:rPr>
          <w:b/>
          <w:bCs/>
          <w:sz w:val="16"/>
          <w:szCs w:val="16"/>
        </w:rPr>
        <w:t>to</w:t>
      </w:r>
      <w:r w:rsidRPr="001119A7">
        <w:rPr>
          <w:b/>
          <w:bCs/>
          <w:sz w:val="16"/>
          <w:szCs w:val="16"/>
        </w:rPr>
        <w:t xml:space="preserve"> derive the minimum requirement for two </w:t>
      </w:r>
      <w:proofErr w:type="spellStart"/>
      <w:r w:rsidRPr="001119A7">
        <w:rPr>
          <w:b/>
          <w:bCs/>
          <w:sz w:val="16"/>
          <w:szCs w:val="16"/>
        </w:rPr>
        <w:t>AoAs</w:t>
      </w:r>
      <w:proofErr w:type="spellEnd"/>
      <w:r w:rsidRPr="001119A7">
        <w:rPr>
          <w:b/>
          <w:bCs/>
          <w:sz w:val="16"/>
          <w:szCs w:val="16"/>
        </w:rPr>
        <w:t xml:space="preserve"> reception. </w:t>
      </w:r>
    </w:p>
    <w:p w14:paraId="78277DC5" w14:textId="5B943465" w:rsidR="00A16E3D" w:rsidRPr="00A16E3D" w:rsidRDefault="001119A7" w:rsidP="001119A7">
      <w:pPr>
        <w:jc w:val="both"/>
        <w:rPr>
          <w:b/>
          <w:bCs/>
          <w:lang w:val="en-US"/>
        </w:rPr>
      </w:pPr>
      <w:r w:rsidRPr="001119A7">
        <w:rPr>
          <w:b/>
          <w:bCs/>
          <w:lang w:val="en-US"/>
        </w:rPr>
        <w:t xml:space="preserve">Proposal </w:t>
      </w:r>
      <w:r w:rsidR="00720CB0">
        <w:rPr>
          <w:b/>
          <w:bCs/>
          <w:lang w:val="en-US"/>
        </w:rPr>
        <w:t>4</w:t>
      </w:r>
      <w:r w:rsidRPr="001119A7">
        <w:rPr>
          <w:b/>
          <w:bCs/>
          <w:lang w:val="en-US"/>
        </w:rPr>
        <w:t xml:space="preserve">: Assuming four antenna panels per UE as the reference </w:t>
      </w:r>
      <w:r w:rsidR="00140666">
        <w:rPr>
          <w:b/>
          <w:bCs/>
          <w:lang w:val="en-US"/>
        </w:rPr>
        <w:t>architecture</w:t>
      </w:r>
      <w:r w:rsidRPr="001119A7">
        <w:rPr>
          <w:b/>
          <w:bCs/>
          <w:lang w:val="en-US"/>
        </w:rPr>
        <w:t xml:space="preserve"> </w:t>
      </w:r>
      <w:r w:rsidR="005B17E8">
        <w:rPr>
          <w:b/>
          <w:bCs/>
          <w:lang w:val="en-US"/>
        </w:rPr>
        <w:t xml:space="preserve">for </w:t>
      </w:r>
      <w:r w:rsidRPr="001119A7">
        <w:rPr>
          <w:b/>
          <w:bCs/>
          <w:lang w:val="en-US"/>
        </w:rPr>
        <w:t>deriv</w:t>
      </w:r>
      <w:r w:rsidR="005B17E8">
        <w:rPr>
          <w:b/>
          <w:bCs/>
          <w:lang w:val="en-US"/>
        </w:rPr>
        <w:t>ing</w:t>
      </w:r>
      <w:r w:rsidRPr="001119A7">
        <w:rPr>
          <w:b/>
          <w:bCs/>
          <w:lang w:val="en-US"/>
        </w:rPr>
        <w:t xml:space="preserve"> the </w:t>
      </w:r>
      <w:r w:rsidR="005B17E8">
        <w:rPr>
          <w:b/>
          <w:bCs/>
          <w:lang w:val="en-US"/>
        </w:rPr>
        <w:t xml:space="preserve">spherical coverage </w:t>
      </w:r>
      <w:r w:rsidRPr="001119A7">
        <w:rPr>
          <w:b/>
          <w:bCs/>
          <w:lang w:val="en-US"/>
        </w:rPr>
        <w:t>requirement</w:t>
      </w:r>
      <w:r w:rsidR="005B17E8">
        <w:rPr>
          <w:b/>
          <w:bCs/>
          <w:lang w:val="en-US"/>
        </w:rPr>
        <w:t xml:space="preserve"> of the spherical coverage requirement for the </w:t>
      </w:r>
      <w:r w:rsidR="005B17E8" w:rsidRPr="005B17E8">
        <w:rPr>
          <w:b/>
          <w:bCs/>
          <w:lang w:val="en-US"/>
        </w:rPr>
        <w:t>multi-Rx chain DL reception</w:t>
      </w:r>
      <w:r w:rsidR="005B17E8">
        <w:rPr>
          <w:b/>
          <w:bCs/>
          <w:lang w:val="en-US"/>
        </w:rPr>
        <w:t>.</w:t>
      </w:r>
      <w:r w:rsidRPr="001119A7">
        <w:rPr>
          <w:b/>
          <w:bCs/>
          <w:lang w:val="en-US"/>
        </w:rPr>
        <w:t xml:space="preserve"> </w:t>
      </w:r>
      <w:r w:rsidR="005B17E8">
        <w:rPr>
          <w:b/>
          <w:bCs/>
          <w:lang w:val="en-US"/>
        </w:rPr>
        <w:t>T</w:t>
      </w:r>
      <w:r w:rsidRPr="001119A7">
        <w:rPr>
          <w:b/>
          <w:bCs/>
          <w:lang w:val="en-US"/>
        </w:rPr>
        <w:t>he four panels are separated into two pairs</w:t>
      </w:r>
      <w:r>
        <w:rPr>
          <w:b/>
          <w:bCs/>
          <w:lang w:val="en-US"/>
        </w:rPr>
        <w:t>,</w:t>
      </w:r>
      <w:r w:rsidRPr="001119A7">
        <w:rPr>
          <w:b/>
          <w:bCs/>
          <w:lang w:val="en-US"/>
        </w:rPr>
        <w:t xml:space="preserve"> and each pair is composed </w:t>
      </w:r>
      <w:r>
        <w:rPr>
          <w:b/>
          <w:bCs/>
          <w:lang w:val="en-US"/>
        </w:rPr>
        <w:t>of two antenna panels with</w:t>
      </w:r>
      <w:r w:rsidRPr="001119A7">
        <w:rPr>
          <w:b/>
          <w:bCs/>
          <w:lang w:val="en-US"/>
        </w:rPr>
        <w:t xml:space="preserve"> orthogonal polarizations</w:t>
      </w:r>
      <w:r w:rsidR="005B17E8">
        <w:rPr>
          <w:b/>
          <w:bCs/>
          <w:lang w:val="en-US"/>
        </w:rPr>
        <w:t xml:space="preserve"> that are co-located</w:t>
      </w:r>
      <w:r w:rsidRPr="001119A7">
        <w:rPr>
          <w:b/>
          <w:bCs/>
          <w:lang w:val="en-US"/>
        </w:rPr>
        <w:t xml:space="preserve">. </w:t>
      </w:r>
    </w:p>
    <w:p w14:paraId="1E10EFE5" w14:textId="77777777" w:rsidR="0046025C" w:rsidRPr="001119A7" w:rsidRDefault="0046025C" w:rsidP="001119A7">
      <w:pPr>
        <w:pStyle w:val="Heading1"/>
        <w:numPr>
          <w:ilvl w:val="0"/>
          <w:numId w:val="8"/>
        </w:numPr>
        <w:jc w:val="both"/>
        <w:rPr>
          <w:b w:val="0"/>
          <w:lang w:val="en-US"/>
        </w:rPr>
      </w:pPr>
      <w:proofErr w:type="spellStart"/>
      <w:r w:rsidRPr="001119A7">
        <w:rPr>
          <w:b w:val="0"/>
          <w:lang w:val="en-US"/>
        </w:rPr>
        <w:t>AoA</w:t>
      </w:r>
      <w:proofErr w:type="spellEnd"/>
      <w:r w:rsidRPr="001119A7">
        <w:rPr>
          <w:b w:val="0"/>
          <w:lang w:val="en-US"/>
        </w:rPr>
        <w:t xml:space="preserve"> setup</w:t>
      </w:r>
    </w:p>
    <w:p w14:paraId="0ACFEB74" w14:textId="77777777" w:rsidR="00810914" w:rsidRPr="005B17E8" w:rsidRDefault="00810914" w:rsidP="001119A7">
      <w:pPr>
        <w:pStyle w:val="Heading2"/>
        <w:numPr>
          <w:ilvl w:val="1"/>
          <w:numId w:val="8"/>
        </w:numPr>
        <w:jc w:val="both"/>
        <w:rPr>
          <w:b w:val="0"/>
          <w:bCs/>
          <w:sz w:val="22"/>
          <w:szCs w:val="18"/>
          <w:lang w:val="en-US"/>
        </w:rPr>
      </w:pPr>
      <w:r w:rsidRPr="005B17E8">
        <w:rPr>
          <w:b w:val="0"/>
          <w:bCs/>
          <w:sz w:val="22"/>
          <w:szCs w:val="18"/>
          <w:lang w:val="en-US"/>
        </w:rPr>
        <w:t>Full set AoA1 + Full set AoA2</w:t>
      </w:r>
    </w:p>
    <w:p w14:paraId="65886AA6" w14:textId="66809CAB" w:rsidR="00A562A9" w:rsidRDefault="00585ECD" w:rsidP="008A35FC">
      <w:pPr>
        <w:pStyle w:val="ListParagraph"/>
        <w:spacing w:after="160" w:line="259" w:lineRule="auto"/>
        <w:ind w:left="0"/>
        <w:jc w:val="both"/>
        <w:rPr>
          <w:lang w:val="en-US"/>
        </w:rPr>
      </w:pPr>
      <w:r>
        <w:rPr>
          <w:lang w:val="en-US"/>
        </w:rPr>
        <w:t>Mu</w:t>
      </w:r>
      <w:r w:rsidR="007B1E64">
        <w:rPr>
          <w:lang w:val="en-US"/>
        </w:rPr>
        <w:t>lt</w:t>
      </w:r>
      <w:r>
        <w:rPr>
          <w:lang w:val="en-US"/>
        </w:rPr>
        <w:t xml:space="preserve">iple candidate solutions can </w:t>
      </w:r>
      <w:r w:rsidR="007B1E64">
        <w:rPr>
          <w:lang w:val="en-US"/>
        </w:rPr>
        <w:t xml:space="preserve">be </w:t>
      </w:r>
      <w:r>
        <w:rPr>
          <w:lang w:val="en-US"/>
        </w:rPr>
        <w:t xml:space="preserve">proposed in RAN4#104-e regarding the </w:t>
      </w:r>
      <w:proofErr w:type="spellStart"/>
      <w:r>
        <w:rPr>
          <w:lang w:val="en-US"/>
        </w:rPr>
        <w:t>AoA</w:t>
      </w:r>
      <w:proofErr w:type="spellEnd"/>
      <w:r>
        <w:rPr>
          <w:lang w:val="en-US"/>
        </w:rPr>
        <w:t xml:space="preserve"> setups</w:t>
      </w:r>
      <w:r w:rsidR="00A717B5">
        <w:rPr>
          <w:lang w:val="en-US"/>
        </w:rPr>
        <w:t xml:space="preserve"> [</w:t>
      </w:r>
      <w:r w:rsidR="00DE2237">
        <w:rPr>
          <w:lang w:val="en-US"/>
        </w:rPr>
        <w:t>2</w:t>
      </w:r>
      <w:r w:rsidR="00A717B5">
        <w:rPr>
          <w:lang w:val="en-US"/>
        </w:rPr>
        <w:t>]</w:t>
      </w:r>
      <w:r>
        <w:rPr>
          <w:lang w:val="en-US"/>
        </w:rPr>
        <w:t xml:space="preserve">. </w:t>
      </w:r>
      <w:r w:rsidR="00A717B5">
        <w:rPr>
          <w:lang w:val="en-US"/>
        </w:rPr>
        <w:t xml:space="preserve">Ideally, one shall test all the possible pairs of </w:t>
      </w:r>
      <w:proofErr w:type="spellStart"/>
      <w:r w:rsidR="00A717B5">
        <w:rPr>
          <w:lang w:val="en-US"/>
        </w:rPr>
        <w:t>AoAs</w:t>
      </w:r>
      <w:proofErr w:type="spellEnd"/>
      <w:r w:rsidR="00A717B5">
        <w:rPr>
          <w:lang w:val="en-US"/>
        </w:rPr>
        <w:t xml:space="preserve"> to fully assess the spherical coverage performance of the device</w:t>
      </w:r>
      <w:r w:rsidR="00A717B5" w:rsidRPr="00A717B5">
        <w:t xml:space="preserve"> </w:t>
      </w:r>
      <w:r w:rsidR="00A717B5" w:rsidRPr="00A717B5">
        <w:rPr>
          <w:lang w:val="en-US"/>
        </w:rPr>
        <w:t>with simultaneous reception from different directions</w:t>
      </w:r>
      <w:r w:rsidR="00A717B5">
        <w:rPr>
          <w:lang w:val="en-US"/>
        </w:rPr>
        <w:t xml:space="preserve">. </w:t>
      </w:r>
      <w:r w:rsidR="00A562A9">
        <w:rPr>
          <w:lang w:val="en-US"/>
        </w:rPr>
        <w:t>However, this is</w:t>
      </w:r>
      <w:r>
        <w:rPr>
          <w:lang w:val="en-US"/>
        </w:rPr>
        <w:t xml:space="preserve"> </w:t>
      </w:r>
      <w:r w:rsidR="00A562A9">
        <w:rPr>
          <w:lang w:val="en-US"/>
        </w:rPr>
        <w:t>not feasible considering the extreme test burden</w:t>
      </w:r>
      <w:r w:rsidR="00140666">
        <w:rPr>
          <w:lang w:val="en-US"/>
        </w:rPr>
        <w:t xml:space="preserve"> implied</w:t>
      </w:r>
      <w:r w:rsidR="00A562A9">
        <w:rPr>
          <w:lang w:val="en-US"/>
        </w:rPr>
        <w:t xml:space="preserve">. </w:t>
      </w:r>
      <w:r w:rsidR="00A717B5">
        <w:rPr>
          <w:lang w:val="en-US"/>
        </w:rPr>
        <w:t>On the other hand</w:t>
      </w:r>
      <w:r>
        <w:rPr>
          <w:lang w:val="en-US"/>
        </w:rPr>
        <w:t xml:space="preserve">, </w:t>
      </w:r>
      <w:r w:rsidR="00F72EE0">
        <w:rPr>
          <w:lang w:val="en-US"/>
        </w:rPr>
        <w:t xml:space="preserve">this </w:t>
      </w:r>
      <w:r w:rsidR="00A717B5">
        <w:rPr>
          <w:lang w:val="en-US"/>
        </w:rPr>
        <w:t>method may still</w:t>
      </w:r>
      <w:r w:rsidR="00F72EE0">
        <w:rPr>
          <w:lang w:val="en-US"/>
        </w:rPr>
        <w:t xml:space="preserve"> </w:t>
      </w:r>
      <w:r w:rsidR="007B1E64">
        <w:rPr>
          <w:lang w:val="en-US"/>
        </w:rPr>
        <w:t>be considered</w:t>
      </w:r>
      <w:r w:rsidR="00A717B5">
        <w:rPr>
          <w:lang w:val="en-US"/>
        </w:rPr>
        <w:t xml:space="preserve"> </w:t>
      </w:r>
      <w:r w:rsidR="00810914">
        <w:rPr>
          <w:lang w:val="en-US"/>
        </w:rPr>
        <w:t xml:space="preserve">since it can </w:t>
      </w:r>
      <w:r w:rsidR="007B1E64">
        <w:rPr>
          <w:lang w:val="en-US"/>
        </w:rPr>
        <w:t>indicate</w:t>
      </w:r>
      <w:r w:rsidR="00810914">
        <w:rPr>
          <w:lang w:val="en-US"/>
        </w:rPr>
        <w:t xml:space="preserve"> the UE performance under arbit</w:t>
      </w:r>
      <w:r w:rsidR="007B1E64">
        <w:rPr>
          <w:lang w:val="en-US"/>
        </w:rPr>
        <w:t>ra</w:t>
      </w:r>
      <w:r w:rsidR="00810914">
        <w:rPr>
          <w:lang w:val="en-US"/>
        </w:rPr>
        <w:t>ry UE or</w:t>
      </w:r>
      <w:r w:rsidR="007B1E64">
        <w:rPr>
          <w:lang w:val="en-US"/>
        </w:rPr>
        <w:t>ient</w:t>
      </w:r>
      <w:r w:rsidR="00810914">
        <w:rPr>
          <w:lang w:val="en-US"/>
        </w:rPr>
        <w:t xml:space="preserve">ation and angle of incoming signals. In addition, </w:t>
      </w:r>
      <w:r w:rsidR="00746D46">
        <w:rPr>
          <w:lang w:val="en-US"/>
        </w:rPr>
        <w:t xml:space="preserve">such a core requirement setting is </w:t>
      </w:r>
      <w:r w:rsidR="00057A6F">
        <w:rPr>
          <w:lang w:val="en-US"/>
        </w:rPr>
        <w:t>standalone</w:t>
      </w:r>
      <w:r w:rsidR="00746D46">
        <w:rPr>
          <w:lang w:val="en-US"/>
        </w:rPr>
        <w:t xml:space="preserve"> from the test method discussion, while </w:t>
      </w:r>
      <w:r w:rsidR="00810914">
        <w:rPr>
          <w:lang w:val="en-US"/>
        </w:rPr>
        <w:t xml:space="preserve">other methods </w:t>
      </w:r>
      <w:r w:rsidR="007B1E64">
        <w:rPr>
          <w:lang w:val="en-US"/>
        </w:rPr>
        <w:t xml:space="preserve">that </w:t>
      </w:r>
      <w:r w:rsidR="00810914">
        <w:rPr>
          <w:lang w:val="en-US"/>
        </w:rPr>
        <w:t>have been proposed so far (dis</w:t>
      </w:r>
      <w:r w:rsidR="007B1E64">
        <w:rPr>
          <w:lang w:val="en-US"/>
        </w:rPr>
        <w:t>cuss</w:t>
      </w:r>
      <w:r w:rsidR="00810914">
        <w:rPr>
          <w:lang w:val="en-US"/>
        </w:rPr>
        <w:t>ed later in th</w:t>
      </w:r>
      <w:r w:rsidR="00CE11A9">
        <w:rPr>
          <w:lang w:val="en-US"/>
        </w:rPr>
        <w:t>is</w:t>
      </w:r>
      <w:r w:rsidR="00810914">
        <w:rPr>
          <w:lang w:val="en-US"/>
        </w:rPr>
        <w:t xml:space="preserve"> paper) may depend on the testability of the proposed </w:t>
      </w:r>
      <w:proofErr w:type="spellStart"/>
      <w:r w:rsidR="00746D46">
        <w:rPr>
          <w:lang w:val="en-US"/>
        </w:rPr>
        <w:t>AoA</w:t>
      </w:r>
      <w:proofErr w:type="spellEnd"/>
      <w:r w:rsidR="00746D46">
        <w:rPr>
          <w:lang w:val="en-US"/>
        </w:rPr>
        <w:t xml:space="preserve"> settings.</w:t>
      </w:r>
    </w:p>
    <w:p w14:paraId="3D705445" w14:textId="77777777" w:rsidR="00746D46" w:rsidRPr="0098416E" w:rsidRDefault="00746D46" w:rsidP="008A35FC">
      <w:pPr>
        <w:pStyle w:val="ListParagraph"/>
        <w:spacing w:after="160" w:line="259" w:lineRule="auto"/>
        <w:ind w:left="0"/>
        <w:jc w:val="both"/>
        <w:rPr>
          <w:rFonts w:eastAsia="DengXian"/>
          <w:lang w:val="en-US" w:eastAsia="zh-CN"/>
        </w:rPr>
      </w:pPr>
    </w:p>
    <w:p w14:paraId="195DBF79" w14:textId="77777777" w:rsidR="00A562A9" w:rsidRDefault="00746D46" w:rsidP="008A35FC">
      <w:pPr>
        <w:pStyle w:val="ListParagraph"/>
        <w:spacing w:after="160" w:line="259" w:lineRule="auto"/>
        <w:ind w:left="0"/>
        <w:jc w:val="both"/>
        <w:rPr>
          <w:lang w:val="en-US"/>
        </w:rPr>
      </w:pPr>
      <w:r>
        <w:rPr>
          <w:lang w:val="en-US"/>
        </w:rPr>
        <w:t xml:space="preserve">On the other hand, further study may need to be carried out later to identify the performance gap between the minimum requirement derived based on full set of AoA1 + full set of AoA2 and </w:t>
      </w:r>
      <w:r w:rsidR="007B1E64">
        <w:rPr>
          <w:lang w:val="en-US"/>
        </w:rPr>
        <w:t>the</w:t>
      </w:r>
      <w:r>
        <w:rPr>
          <w:lang w:val="en-US"/>
        </w:rPr>
        <w:t xml:space="preserve"> actual value obtained based on the test method that is selected</w:t>
      </w:r>
      <w:r w:rsidR="007B1E64">
        <w:rPr>
          <w:lang w:val="en-US"/>
        </w:rPr>
        <w:t xml:space="preserve"> since </w:t>
      </w:r>
      <w:proofErr w:type="gramStart"/>
      <w:r w:rsidR="007B1E64">
        <w:rPr>
          <w:lang w:val="en-US"/>
        </w:rPr>
        <w:t>it is clear that a</w:t>
      </w:r>
      <w:proofErr w:type="gramEnd"/>
      <w:r w:rsidR="007B1E64">
        <w:rPr>
          <w:lang w:val="en-US"/>
        </w:rPr>
        <w:t xml:space="preserve"> full set of AoA1 + a full set of AoA2 is not testable,</w:t>
      </w:r>
    </w:p>
    <w:p w14:paraId="3C8747B8" w14:textId="77777777" w:rsidR="00602641" w:rsidRDefault="00602641" w:rsidP="008A35FC">
      <w:pPr>
        <w:pStyle w:val="ListParagraph"/>
        <w:spacing w:after="160" w:line="259" w:lineRule="auto"/>
        <w:ind w:left="0"/>
        <w:jc w:val="both"/>
        <w:rPr>
          <w:lang w:val="en-US"/>
        </w:rPr>
      </w:pPr>
    </w:p>
    <w:p w14:paraId="2CD7319D" w14:textId="1EF0108C" w:rsidR="00602641" w:rsidRPr="00A410D2" w:rsidRDefault="00602641" w:rsidP="008A35FC">
      <w:pPr>
        <w:pStyle w:val="ListParagraph"/>
        <w:spacing w:after="160" w:line="259" w:lineRule="auto"/>
        <w:ind w:left="0"/>
        <w:jc w:val="both"/>
        <w:rPr>
          <w:b/>
          <w:bCs/>
          <w:lang w:val="en-US"/>
        </w:rPr>
      </w:pPr>
      <w:r w:rsidRPr="00A410D2">
        <w:rPr>
          <w:b/>
          <w:bCs/>
          <w:lang w:val="en-US"/>
        </w:rPr>
        <w:t xml:space="preserve">Observation </w:t>
      </w:r>
      <w:r w:rsidR="00411ED7">
        <w:rPr>
          <w:b/>
          <w:bCs/>
          <w:lang w:val="en-US"/>
        </w:rPr>
        <w:t>3</w:t>
      </w:r>
      <w:r w:rsidRPr="00A410D2">
        <w:rPr>
          <w:b/>
          <w:bCs/>
          <w:lang w:val="en-US"/>
        </w:rPr>
        <w:t>:</w:t>
      </w:r>
      <w:r w:rsidR="00AC1A96">
        <w:rPr>
          <w:b/>
          <w:bCs/>
          <w:lang w:val="en-US"/>
        </w:rPr>
        <w:t xml:space="preserve"> </w:t>
      </w:r>
      <w:r w:rsidR="002E1515">
        <w:rPr>
          <w:b/>
          <w:bCs/>
          <w:lang w:val="en-US"/>
        </w:rPr>
        <w:t xml:space="preserve">A </w:t>
      </w:r>
      <w:r w:rsidRPr="00A410D2">
        <w:rPr>
          <w:b/>
          <w:bCs/>
          <w:lang w:val="en-US"/>
        </w:rPr>
        <w:t xml:space="preserve">full set of AoA1+ full set of AoA2 is not feasible from </w:t>
      </w:r>
      <w:r w:rsidR="007B1E64">
        <w:rPr>
          <w:b/>
          <w:bCs/>
          <w:lang w:val="en-US"/>
        </w:rPr>
        <w:t xml:space="preserve">the </w:t>
      </w:r>
      <w:r w:rsidRPr="00A410D2">
        <w:rPr>
          <w:b/>
          <w:bCs/>
          <w:lang w:val="en-US"/>
        </w:rPr>
        <w:t>testability aspect</w:t>
      </w:r>
      <w:r w:rsidR="007B1E64">
        <w:rPr>
          <w:b/>
          <w:bCs/>
          <w:lang w:val="en-US"/>
        </w:rPr>
        <w:t>. However, i</w:t>
      </w:r>
      <w:r w:rsidRPr="00A410D2">
        <w:rPr>
          <w:b/>
          <w:bCs/>
          <w:lang w:val="en-US"/>
        </w:rPr>
        <w:t>t may still be used to derive the core requirement as it provide</w:t>
      </w:r>
      <w:r w:rsidR="007B1E64">
        <w:rPr>
          <w:b/>
          <w:bCs/>
          <w:lang w:val="en-US"/>
        </w:rPr>
        <w:t>s</w:t>
      </w:r>
      <w:r w:rsidRPr="00A410D2">
        <w:rPr>
          <w:b/>
          <w:bCs/>
          <w:lang w:val="en-US"/>
        </w:rPr>
        <w:t xml:space="preserve"> a</w:t>
      </w:r>
      <w:r w:rsidR="007B1E64">
        <w:rPr>
          <w:b/>
          <w:bCs/>
          <w:lang w:val="en-US"/>
        </w:rPr>
        <w:t>n</w:t>
      </w:r>
      <w:r w:rsidRPr="00A410D2">
        <w:rPr>
          <w:b/>
          <w:bCs/>
          <w:lang w:val="en-US"/>
        </w:rPr>
        <w:t xml:space="preserve"> overall assessment of device performance under arbit</w:t>
      </w:r>
      <w:r w:rsidR="007B1E64">
        <w:rPr>
          <w:b/>
          <w:bCs/>
          <w:lang w:val="en-US"/>
        </w:rPr>
        <w:t>ra</w:t>
      </w:r>
      <w:r w:rsidRPr="00A410D2">
        <w:rPr>
          <w:b/>
          <w:bCs/>
          <w:lang w:val="en-US"/>
        </w:rPr>
        <w:t>ry UE or</w:t>
      </w:r>
      <w:r w:rsidR="007B1E64">
        <w:rPr>
          <w:b/>
          <w:bCs/>
          <w:lang w:val="en-US"/>
        </w:rPr>
        <w:t>ient</w:t>
      </w:r>
      <w:r w:rsidRPr="00A410D2">
        <w:rPr>
          <w:b/>
          <w:bCs/>
          <w:lang w:val="en-US"/>
        </w:rPr>
        <w:t xml:space="preserve">ation and angle of incoming signals. However, </w:t>
      </w:r>
      <w:r w:rsidR="007B1E64">
        <w:rPr>
          <w:b/>
          <w:bCs/>
          <w:lang w:val="en-US"/>
        </w:rPr>
        <w:t xml:space="preserve">a </w:t>
      </w:r>
      <w:r w:rsidRPr="00A410D2">
        <w:rPr>
          <w:b/>
          <w:bCs/>
          <w:lang w:val="en-US"/>
        </w:rPr>
        <w:t xml:space="preserve">performance gap between the derived requirement and the actual test may appear. </w:t>
      </w:r>
    </w:p>
    <w:p w14:paraId="569730B8" w14:textId="77777777" w:rsidR="00602641" w:rsidRPr="00A410D2" w:rsidRDefault="00602641" w:rsidP="008A35FC">
      <w:pPr>
        <w:pStyle w:val="ListParagraph"/>
        <w:spacing w:after="160" w:line="259" w:lineRule="auto"/>
        <w:ind w:left="0"/>
        <w:jc w:val="both"/>
        <w:rPr>
          <w:b/>
          <w:bCs/>
          <w:lang w:val="en-US"/>
        </w:rPr>
      </w:pPr>
    </w:p>
    <w:p w14:paraId="0134F723" w14:textId="3A774770" w:rsidR="00602641" w:rsidRPr="00A410D2" w:rsidRDefault="00602641" w:rsidP="008A35FC">
      <w:pPr>
        <w:pStyle w:val="ListParagraph"/>
        <w:spacing w:after="160" w:line="259" w:lineRule="auto"/>
        <w:ind w:left="0"/>
        <w:jc w:val="both"/>
        <w:rPr>
          <w:b/>
          <w:bCs/>
          <w:lang w:val="en-US"/>
        </w:rPr>
      </w:pPr>
      <w:r w:rsidRPr="00A410D2">
        <w:rPr>
          <w:b/>
          <w:bCs/>
          <w:lang w:val="en-US"/>
        </w:rPr>
        <w:t xml:space="preserve">Proposal </w:t>
      </w:r>
      <w:r w:rsidR="00720CB0">
        <w:rPr>
          <w:b/>
          <w:bCs/>
          <w:lang w:val="en-US"/>
        </w:rPr>
        <w:t>5</w:t>
      </w:r>
      <w:r w:rsidRPr="00A410D2">
        <w:rPr>
          <w:b/>
          <w:bCs/>
          <w:lang w:val="en-US"/>
        </w:rPr>
        <w:t xml:space="preserve">: If full set AoA1 + full set AoA2 </w:t>
      </w:r>
      <w:r w:rsidR="007B1E64">
        <w:rPr>
          <w:b/>
          <w:bCs/>
          <w:lang w:val="en-US"/>
        </w:rPr>
        <w:t>is</w:t>
      </w:r>
      <w:r w:rsidRPr="00A410D2">
        <w:rPr>
          <w:b/>
          <w:bCs/>
          <w:lang w:val="en-US"/>
        </w:rPr>
        <w:t xml:space="preserve"> selected, the performance differen</w:t>
      </w:r>
      <w:r w:rsidR="007B1E64">
        <w:rPr>
          <w:b/>
          <w:bCs/>
          <w:lang w:val="en-US"/>
        </w:rPr>
        <w:t>ce</w:t>
      </w:r>
      <w:r w:rsidRPr="00A410D2">
        <w:rPr>
          <w:b/>
          <w:bCs/>
          <w:lang w:val="en-US"/>
        </w:rPr>
        <w:t xml:space="preserve"> between the derived requirement and the actual test setup defined in the end need</w:t>
      </w:r>
      <w:r w:rsidR="007B1E64">
        <w:rPr>
          <w:b/>
          <w:bCs/>
          <w:lang w:val="en-US"/>
        </w:rPr>
        <w:t>s</w:t>
      </w:r>
      <w:r w:rsidRPr="00A410D2">
        <w:rPr>
          <w:b/>
          <w:bCs/>
          <w:lang w:val="en-US"/>
        </w:rPr>
        <w:t xml:space="preserve"> further stud</w:t>
      </w:r>
      <w:r w:rsidR="007B1E64">
        <w:rPr>
          <w:b/>
          <w:bCs/>
          <w:lang w:val="en-US"/>
        </w:rPr>
        <w:t>y</w:t>
      </w:r>
      <w:r w:rsidRPr="00A410D2">
        <w:rPr>
          <w:b/>
          <w:bCs/>
          <w:lang w:val="en-US"/>
        </w:rPr>
        <w:t xml:space="preserve">. </w:t>
      </w:r>
    </w:p>
    <w:p w14:paraId="67F9A998" w14:textId="77777777" w:rsidR="00810914" w:rsidRPr="001119A7" w:rsidRDefault="00810914" w:rsidP="001119A7">
      <w:pPr>
        <w:pStyle w:val="Heading2"/>
        <w:numPr>
          <w:ilvl w:val="1"/>
          <w:numId w:val="8"/>
        </w:numPr>
        <w:jc w:val="both"/>
        <w:rPr>
          <w:b w:val="0"/>
          <w:bCs/>
          <w:lang w:val="en-US"/>
        </w:rPr>
      </w:pPr>
      <w:r w:rsidRPr="001119A7">
        <w:rPr>
          <w:b w:val="0"/>
          <w:bCs/>
          <w:lang w:val="en-US"/>
        </w:rPr>
        <w:t>Fixed AoA1(s) + Full set AoA2</w:t>
      </w:r>
    </w:p>
    <w:p w14:paraId="6FEC08AE" w14:textId="12810383" w:rsidR="00746D46" w:rsidRDefault="00746D46" w:rsidP="008A35FC">
      <w:pPr>
        <w:pStyle w:val="ListParagraph"/>
        <w:spacing w:after="160" w:line="259" w:lineRule="auto"/>
        <w:ind w:left="0"/>
        <w:jc w:val="both"/>
        <w:rPr>
          <w:lang w:val="en-US"/>
        </w:rPr>
      </w:pPr>
      <w:r>
        <w:rPr>
          <w:lang w:val="en-US"/>
        </w:rPr>
        <w:t>Another</w:t>
      </w:r>
      <w:r w:rsidR="00472405">
        <w:rPr>
          <w:lang w:val="en-US"/>
        </w:rPr>
        <w:t xml:space="preserve"> possible way is to fix the direction of one DL (</w:t>
      </w:r>
      <w:proofErr w:type="spellStart"/>
      <w:r w:rsidR="00472405">
        <w:rPr>
          <w:lang w:val="en-US"/>
        </w:rPr>
        <w:t>AoA</w:t>
      </w:r>
      <w:proofErr w:type="spellEnd"/>
      <w:r w:rsidR="00472405">
        <w:rPr>
          <w:lang w:val="en-US"/>
        </w:rPr>
        <w:t xml:space="preserve"> 1) while sweeping the other DL directions (</w:t>
      </w:r>
      <w:proofErr w:type="spellStart"/>
      <w:r w:rsidR="00472405">
        <w:rPr>
          <w:lang w:val="en-US"/>
        </w:rPr>
        <w:t>AoA</w:t>
      </w:r>
      <w:proofErr w:type="spellEnd"/>
      <w:r w:rsidR="00472405">
        <w:rPr>
          <w:lang w:val="en-US"/>
        </w:rPr>
        <w:t xml:space="preserve"> 2), as shown in Fig. </w:t>
      </w:r>
      <w:r w:rsidR="007D3D8C">
        <w:rPr>
          <w:lang w:val="en-US"/>
        </w:rPr>
        <w:t>3</w:t>
      </w:r>
      <w:r w:rsidR="00472405">
        <w:rPr>
          <w:lang w:val="en-US"/>
        </w:rPr>
        <w:t xml:space="preserve">(a). </w:t>
      </w:r>
      <w:r w:rsidR="00A562A9">
        <w:rPr>
          <w:lang w:val="en-US"/>
        </w:rPr>
        <w:t>In practic</w:t>
      </w:r>
      <w:r w:rsidR="00472405">
        <w:rPr>
          <w:lang w:val="en-US"/>
        </w:rPr>
        <w:t>e</w:t>
      </w:r>
      <w:r w:rsidR="00A562A9">
        <w:rPr>
          <w:lang w:val="en-US"/>
        </w:rPr>
        <w:t xml:space="preserve">, the </w:t>
      </w:r>
      <w:proofErr w:type="spellStart"/>
      <w:r w:rsidR="00A562A9">
        <w:rPr>
          <w:lang w:val="en-US"/>
        </w:rPr>
        <w:t>AoA</w:t>
      </w:r>
      <w:proofErr w:type="spellEnd"/>
      <w:r w:rsidR="00A562A9">
        <w:rPr>
          <w:lang w:val="en-US"/>
        </w:rPr>
        <w:t xml:space="preserve"> 1 can be fixed at </w:t>
      </w:r>
      <w:r w:rsidR="002C3952">
        <w:rPr>
          <w:lang w:val="en-US"/>
        </w:rPr>
        <w:t xml:space="preserve">a given direction towards the device under test (e.g., </w:t>
      </w:r>
      <w:r w:rsidR="00A562A9">
        <w:rPr>
          <w:lang w:val="en-US"/>
        </w:rPr>
        <w:t>the beam peak direction</w:t>
      </w:r>
      <w:r w:rsidR="002C3952">
        <w:rPr>
          <w:lang w:val="en-US"/>
        </w:rPr>
        <w:t>)</w:t>
      </w:r>
      <w:r w:rsidR="00A562A9">
        <w:rPr>
          <w:lang w:val="en-US"/>
        </w:rPr>
        <w:t>.</w:t>
      </w:r>
      <w:r w:rsidR="0023422D">
        <w:rPr>
          <w:lang w:val="en-US"/>
        </w:rPr>
        <w:t xml:space="preserve"> Then, the test procedure would be </w:t>
      </w:r>
      <w:proofErr w:type="gramStart"/>
      <w:r w:rsidR="0023422D">
        <w:rPr>
          <w:lang w:val="en-US"/>
        </w:rPr>
        <w:t>similar to</w:t>
      </w:r>
      <w:proofErr w:type="gramEnd"/>
      <w:r w:rsidR="0023422D">
        <w:rPr>
          <w:lang w:val="en-US"/>
        </w:rPr>
        <w:t xml:space="preserve"> </w:t>
      </w:r>
      <w:r w:rsidR="00472405">
        <w:rPr>
          <w:lang w:val="en-US"/>
        </w:rPr>
        <w:t xml:space="preserve">the </w:t>
      </w:r>
      <w:r w:rsidR="0023422D">
        <w:rPr>
          <w:lang w:val="en-US"/>
        </w:rPr>
        <w:t xml:space="preserve">single </w:t>
      </w:r>
      <w:proofErr w:type="spellStart"/>
      <w:r w:rsidR="0023422D">
        <w:rPr>
          <w:lang w:val="en-US"/>
        </w:rPr>
        <w:t>AoA</w:t>
      </w:r>
      <w:proofErr w:type="spellEnd"/>
      <w:r w:rsidR="0023422D">
        <w:rPr>
          <w:lang w:val="en-US"/>
        </w:rPr>
        <w:t xml:space="preserve"> spherical coverage test since only one </w:t>
      </w:r>
      <w:proofErr w:type="spellStart"/>
      <w:r w:rsidR="0023422D">
        <w:rPr>
          <w:lang w:val="en-US"/>
        </w:rPr>
        <w:t>AoA</w:t>
      </w:r>
      <w:proofErr w:type="spellEnd"/>
      <w:r w:rsidR="0023422D">
        <w:rPr>
          <w:lang w:val="en-US"/>
        </w:rPr>
        <w:t xml:space="preserve"> or probe needs to be swept around the device. </w:t>
      </w:r>
      <w:r>
        <w:rPr>
          <w:lang w:val="en-US"/>
        </w:rPr>
        <w:t>On the other hand,</w:t>
      </w:r>
      <w:r w:rsidR="002D53A3">
        <w:rPr>
          <w:lang w:val="en-US"/>
        </w:rPr>
        <w:t xml:space="preserve"> </w:t>
      </w:r>
      <w:r>
        <w:rPr>
          <w:lang w:val="en-US"/>
        </w:rPr>
        <w:t>the testability of</w:t>
      </w:r>
      <w:r w:rsidR="002D53A3">
        <w:rPr>
          <w:lang w:val="en-US"/>
        </w:rPr>
        <w:t xml:space="preserve"> </w:t>
      </w:r>
      <w:r>
        <w:rPr>
          <w:lang w:val="en-US"/>
        </w:rPr>
        <w:t xml:space="preserve">having a fixed relative position between the device and AoA1, </w:t>
      </w:r>
      <w:r w:rsidR="007B1E64">
        <w:rPr>
          <w:lang w:val="en-US"/>
        </w:rPr>
        <w:t xml:space="preserve">in </w:t>
      </w:r>
      <w:r>
        <w:rPr>
          <w:lang w:val="en-US"/>
        </w:rPr>
        <w:t>which the device is rotated during the measurement</w:t>
      </w:r>
      <w:r w:rsidR="007B1E64">
        <w:rPr>
          <w:lang w:val="en-US"/>
        </w:rPr>
        <w:t>,</w:t>
      </w:r>
      <w:r>
        <w:rPr>
          <w:lang w:val="en-US"/>
        </w:rPr>
        <w:t xml:space="preserve"> need</w:t>
      </w:r>
      <w:r w:rsidR="007B1E64">
        <w:rPr>
          <w:lang w:val="en-US"/>
        </w:rPr>
        <w:t>s</w:t>
      </w:r>
      <w:r>
        <w:rPr>
          <w:lang w:val="en-US"/>
        </w:rPr>
        <w:t xml:space="preserve"> to be studied and confirmed. Moreover, </w:t>
      </w:r>
      <w:r w:rsidR="007B1E64">
        <w:rPr>
          <w:lang w:val="en-US"/>
        </w:rPr>
        <w:t>if this approach is adopted, more than one AoA1 may need to be consider</w:t>
      </w:r>
      <w:r>
        <w:rPr>
          <w:lang w:val="en-US"/>
        </w:rPr>
        <w:t xml:space="preserve">ed to ensure the device can operate </w:t>
      </w:r>
      <w:r w:rsidR="007B1E64">
        <w:rPr>
          <w:lang w:val="en-US"/>
        </w:rPr>
        <w:t>adequate</w:t>
      </w:r>
      <w:r>
        <w:rPr>
          <w:lang w:val="en-US"/>
        </w:rPr>
        <w:t xml:space="preserve">ly </w:t>
      </w:r>
      <w:r w:rsidR="002C3952">
        <w:rPr>
          <w:lang w:val="en-US"/>
        </w:rPr>
        <w:t xml:space="preserve">in the field. </w:t>
      </w:r>
    </w:p>
    <w:p w14:paraId="4D15E60F" w14:textId="77777777" w:rsidR="00602641" w:rsidRDefault="00602641" w:rsidP="008A35FC">
      <w:pPr>
        <w:pStyle w:val="ListParagraph"/>
        <w:spacing w:after="160" w:line="259" w:lineRule="auto"/>
        <w:ind w:left="0"/>
        <w:jc w:val="both"/>
        <w:rPr>
          <w:lang w:val="en-US"/>
        </w:rPr>
      </w:pPr>
    </w:p>
    <w:p w14:paraId="5C27A830" w14:textId="6E94483D" w:rsidR="00602641" w:rsidRPr="00A410D2" w:rsidRDefault="00602641" w:rsidP="00602641">
      <w:pPr>
        <w:pStyle w:val="ListParagraph"/>
        <w:spacing w:after="160" w:line="259" w:lineRule="auto"/>
        <w:ind w:left="0"/>
        <w:jc w:val="both"/>
        <w:rPr>
          <w:b/>
          <w:bCs/>
          <w:lang w:val="en-US"/>
        </w:rPr>
      </w:pPr>
      <w:r w:rsidRPr="00A410D2">
        <w:rPr>
          <w:b/>
          <w:bCs/>
          <w:lang w:val="en-US"/>
        </w:rPr>
        <w:t xml:space="preserve">Observation </w:t>
      </w:r>
      <w:r w:rsidR="00411ED7">
        <w:rPr>
          <w:b/>
          <w:bCs/>
          <w:lang w:val="en-US"/>
        </w:rPr>
        <w:t>4</w:t>
      </w:r>
      <w:r w:rsidRPr="00A410D2">
        <w:rPr>
          <w:b/>
          <w:bCs/>
          <w:lang w:val="en-US"/>
        </w:rPr>
        <w:t xml:space="preserve">: </w:t>
      </w:r>
      <w:r w:rsidR="00C115E8" w:rsidRPr="00A410D2">
        <w:rPr>
          <w:b/>
          <w:bCs/>
          <w:lang w:val="en-US"/>
        </w:rPr>
        <w:t>More than one AoA1 may need to be selected to ensure the device</w:t>
      </w:r>
      <w:r w:rsidR="007B1E64">
        <w:rPr>
          <w:b/>
          <w:bCs/>
          <w:lang w:val="en-US"/>
        </w:rPr>
        <w:t>'s</w:t>
      </w:r>
      <w:r w:rsidR="00C115E8" w:rsidRPr="00A410D2">
        <w:rPr>
          <w:b/>
          <w:bCs/>
          <w:lang w:val="en-US"/>
        </w:rPr>
        <w:t xml:space="preserve"> performance in real life. In addition, t</w:t>
      </w:r>
      <w:r w:rsidRPr="00A410D2">
        <w:rPr>
          <w:b/>
          <w:bCs/>
          <w:lang w:val="en-US"/>
        </w:rPr>
        <w:t xml:space="preserve">estability </w:t>
      </w:r>
      <w:r w:rsidR="007B1E64">
        <w:rPr>
          <w:b/>
          <w:bCs/>
          <w:lang w:val="en-US"/>
        </w:rPr>
        <w:t xml:space="preserve">issue may appear if one of the </w:t>
      </w:r>
      <w:proofErr w:type="spellStart"/>
      <w:r w:rsidR="007B1E64">
        <w:rPr>
          <w:b/>
          <w:bCs/>
          <w:lang w:val="en-US"/>
        </w:rPr>
        <w:t>AoAs</w:t>
      </w:r>
      <w:proofErr w:type="spellEnd"/>
      <w:r w:rsidR="007B1E64">
        <w:rPr>
          <w:b/>
          <w:bCs/>
          <w:lang w:val="en-US"/>
        </w:rPr>
        <w:t xml:space="preserve"> needs to have a fixed relative orientation towards the device while the device needs</w:t>
      </w:r>
      <w:r w:rsidRPr="00A410D2">
        <w:rPr>
          <w:b/>
          <w:bCs/>
          <w:lang w:val="en-US"/>
        </w:rPr>
        <w:t xml:space="preserve"> to be rotated. </w:t>
      </w:r>
    </w:p>
    <w:p w14:paraId="786C1200" w14:textId="77777777" w:rsidR="00602641" w:rsidRPr="00A410D2" w:rsidRDefault="00602641" w:rsidP="00602641">
      <w:pPr>
        <w:pStyle w:val="ListParagraph"/>
        <w:spacing w:after="160" w:line="259" w:lineRule="auto"/>
        <w:ind w:left="0"/>
        <w:jc w:val="both"/>
        <w:rPr>
          <w:b/>
          <w:bCs/>
          <w:lang w:val="en-US"/>
        </w:rPr>
      </w:pPr>
    </w:p>
    <w:p w14:paraId="64FB7EA9" w14:textId="2F17F678" w:rsidR="00602641" w:rsidRPr="00A410D2" w:rsidRDefault="00602641" w:rsidP="00602641">
      <w:pPr>
        <w:pStyle w:val="ListParagraph"/>
        <w:spacing w:after="160" w:line="259" w:lineRule="auto"/>
        <w:ind w:left="0"/>
        <w:jc w:val="both"/>
        <w:rPr>
          <w:b/>
          <w:bCs/>
          <w:lang w:val="en-US"/>
        </w:rPr>
      </w:pPr>
      <w:r w:rsidRPr="00A410D2">
        <w:rPr>
          <w:b/>
          <w:bCs/>
          <w:lang w:val="en-US"/>
        </w:rPr>
        <w:t xml:space="preserve">Proposal </w:t>
      </w:r>
      <w:r w:rsidR="00720CB0">
        <w:rPr>
          <w:b/>
          <w:bCs/>
          <w:lang w:val="en-US"/>
        </w:rPr>
        <w:t>6</w:t>
      </w:r>
      <w:r w:rsidRPr="00A410D2">
        <w:rPr>
          <w:b/>
          <w:bCs/>
          <w:lang w:val="en-US"/>
        </w:rPr>
        <w:t xml:space="preserve">: </w:t>
      </w:r>
      <w:r w:rsidR="002E1515">
        <w:rPr>
          <w:b/>
          <w:bCs/>
          <w:lang w:val="en-US"/>
        </w:rPr>
        <w:t>T</w:t>
      </w:r>
      <w:r w:rsidRPr="00A410D2">
        <w:rPr>
          <w:b/>
          <w:bCs/>
          <w:lang w:val="en-US"/>
        </w:rPr>
        <w:t xml:space="preserve">he testability of having one of the </w:t>
      </w:r>
      <w:proofErr w:type="spellStart"/>
      <w:r w:rsidRPr="00A410D2">
        <w:rPr>
          <w:b/>
          <w:bCs/>
          <w:lang w:val="en-US"/>
        </w:rPr>
        <w:t>AoA</w:t>
      </w:r>
      <w:proofErr w:type="spellEnd"/>
      <w:r w:rsidRPr="00A410D2">
        <w:rPr>
          <w:b/>
          <w:bCs/>
          <w:lang w:val="en-US"/>
        </w:rPr>
        <w:t xml:space="preserve"> fixed relative to the DUT </w:t>
      </w:r>
      <w:r w:rsidR="007B1E64">
        <w:rPr>
          <w:b/>
          <w:bCs/>
          <w:lang w:val="en-US"/>
        </w:rPr>
        <w:t xml:space="preserve">must be confirmed before </w:t>
      </w:r>
      <w:r w:rsidR="001E4A0E">
        <w:rPr>
          <w:b/>
          <w:bCs/>
          <w:lang w:val="en-US"/>
        </w:rPr>
        <w:t>considering</w:t>
      </w:r>
      <w:r w:rsidRPr="00A410D2">
        <w:rPr>
          <w:b/>
          <w:bCs/>
          <w:lang w:val="en-US"/>
        </w:rPr>
        <w:t xml:space="preserve"> this method. </w:t>
      </w:r>
    </w:p>
    <w:p w14:paraId="1F37128E" w14:textId="77777777" w:rsidR="00602641" w:rsidRDefault="00602641" w:rsidP="008A35FC">
      <w:pPr>
        <w:pStyle w:val="ListParagraph"/>
        <w:spacing w:after="160" w:line="259" w:lineRule="auto"/>
        <w:ind w:left="0"/>
        <w:jc w:val="both"/>
        <w:rPr>
          <w:lang w:val="en-US"/>
        </w:rPr>
      </w:pPr>
    </w:p>
    <w:p w14:paraId="1ECFA06A" w14:textId="77777777" w:rsidR="00746D46" w:rsidRDefault="00746D46" w:rsidP="008A35FC">
      <w:pPr>
        <w:pStyle w:val="ListParagraph"/>
        <w:spacing w:after="160" w:line="259" w:lineRule="auto"/>
        <w:ind w:left="0"/>
        <w:jc w:val="both"/>
        <w:rPr>
          <w:lang w:val="en-US"/>
        </w:rPr>
      </w:pPr>
    </w:p>
    <w:p w14:paraId="1E49B948" w14:textId="7266ED3C" w:rsidR="00746D46" w:rsidRDefault="00B117AD" w:rsidP="00746D46">
      <w:pPr>
        <w:pStyle w:val="ListParagraph"/>
        <w:spacing w:after="160" w:line="259" w:lineRule="auto"/>
        <w:ind w:left="0"/>
        <w:jc w:val="center"/>
      </w:pPr>
      <w:r>
        <w:rPr>
          <w:noProof/>
        </w:rPr>
        <w:drawing>
          <wp:inline distT="0" distB="0" distL="0" distR="0" wp14:anchorId="2551E908" wp14:editId="46CE462C">
            <wp:extent cx="2863850" cy="22352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863850" cy="2235200"/>
                    </a:xfrm>
                    <a:prstGeom prst="rect">
                      <a:avLst/>
                    </a:prstGeom>
                    <a:noFill/>
                    <a:ln>
                      <a:noFill/>
                    </a:ln>
                  </pic:spPr>
                </pic:pic>
              </a:graphicData>
            </a:graphic>
          </wp:inline>
        </w:drawing>
      </w:r>
      <w:r w:rsidR="00746D46" w:rsidRPr="00475E2A">
        <w:t xml:space="preserve"> </w:t>
      </w:r>
      <w:r w:rsidR="00746D46">
        <w:t xml:space="preserve">                     </w:t>
      </w:r>
      <w:r>
        <w:rPr>
          <w:noProof/>
        </w:rPr>
        <w:drawing>
          <wp:inline distT="0" distB="0" distL="0" distR="0" wp14:anchorId="5265A54E" wp14:editId="30062AA7">
            <wp:extent cx="1962150" cy="22669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962150" cy="2266950"/>
                    </a:xfrm>
                    <a:prstGeom prst="rect">
                      <a:avLst/>
                    </a:prstGeom>
                    <a:noFill/>
                    <a:ln>
                      <a:noFill/>
                    </a:ln>
                  </pic:spPr>
                </pic:pic>
              </a:graphicData>
            </a:graphic>
          </wp:inline>
        </w:drawing>
      </w:r>
    </w:p>
    <w:p w14:paraId="0D55D088" w14:textId="77777777" w:rsidR="00746D46" w:rsidRDefault="00746D46" w:rsidP="00746D46">
      <w:pPr>
        <w:pStyle w:val="ListParagraph"/>
        <w:spacing w:after="160" w:line="259" w:lineRule="auto"/>
        <w:ind w:left="0"/>
        <w:jc w:val="center"/>
        <w:rPr>
          <w:b/>
          <w:bCs/>
          <w:sz w:val="16"/>
          <w:szCs w:val="16"/>
        </w:rPr>
      </w:pPr>
    </w:p>
    <w:p w14:paraId="302DAEEC" w14:textId="77777777" w:rsidR="00746D46" w:rsidRPr="0023422D" w:rsidRDefault="00746D46" w:rsidP="00746D46">
      <w:pPr>
        <w:pStyle w:val="ListParagraph"/>
        <w:spacing w:after="160" w:line="259" w:lineRule="auto"/>
        <w:ind w:left="0"/>
        <w:rPr>
          <w:b/>
          <w:bCs/>
          <w:sz w:val="16"/>
          <w:szCs w:val="16"/>
        </w:rPr>
      </w:pPr>
      <w:r>
        <w:rPr>
          <w:b/>
          <w:bCs/>
          <w:sz w:val="16"/>
          <w:szCs w:val="16"/>
        </w:rPr>
        <w:t xml:space="preserve">                                                            </w:t>
      </w:r>
      <w:r w:rsidRPr="0023422D">
        <w:rPr>
          <w:b/>
          <w:bCs/>
          <w:sz w:val="16"/>
          <w:szCs w:val="16"/>
        </w:rPr>
        <w:t xml:space="preserve">(a)                                                                            </w:t>
      </w:r>
      <w:r>
        <w:rPr>
          <w:b/>
          <w:bCs/>
          <w:sz w:val="16"/>
          <w:szCs w:val="16"/>
        </w:rPr>
        <w:t xml:space="preserve">                 </w:t>
      </w:r>
      <w:r w:rsidRPr="0023422D">
        <w:rPr>
          <w:b/>
          <w:bCs/>
          <w:sz w:val="16"/>
          <w:szCs w:val="16"/>
        </w:rPr>
        <w:t xml:space="preserve">   </w:t>
      </w:r>
      <w:r>
        <w:rPr>
          <w:b/>
          <w:bCs/>
          <w:sz w:val="16"/>
          <w:szCs w:val="16"/>
        </w:rPr>
        <w:t xml:space="preserve"> </w:t>
      </w:r>
      <w:proofErr w:type="gramStart"/>
      <w:r>
        <w:rPr>
          <w:b/>
          <w:bCs/>
          <w:sz w:val="16"/>
          <w:szCs w:val="16"/>
        </w:rPr>
        <w:t xml:space="preserve">  </w:t>
      </w:r>
      <w:r w:rsidRPr="0023422D">
        <w:rPr>
          <w:b/>
          <w:bCs/>
          <w:sz w:val="16"/>
          <w:szCs w:val="16"/>
        </w:rPr>
        <w:t xml:space="preserve"> (</w:t>
      </w:r>
      <w:proofErr w:type="gramEnd"/>
      <w:r w:rsidRPr="0023422D">
        <w:rPr>
          <w:b/>
          <w:bCs/>
          <w:sz w:val="16"/>
          <w:szCs w:val="16"/>
        </w:rPr>
        <w:t>b)</w:t>
      </w:r>
    </w:p>
    <w:p w14:paraId="639C7271" w14:textId="5B968793" w:rsidR="002C3952" w:rsidRDefault="00746D46" w:rsidP="008A35FC">
      <w:pPr>
        <w:pStyle w:val="ListParagraph"/>
        <w:spacing w:after="160" w:line="259" w:lineRule="auto"/>
        <w:ind w:left="0"/>
        <w:jc w:val="both"/>
        <w:rPr>
          <w:b/>
          <w:bCs/>
          <w:sz w:val="16"/>
          <w:szCs w:val="16"/>
        </w:rPr>
      </w:pPr>
      <w:r w:rsidRPr="0023422D">
        <w:rPr>
          <w:b/>
          <w:bCs/>
          <w:sz w:val="16"/>
          <w:szCs w:val="16"/>
        </w:rPr>
        <w:t xml:space="preserve">Figure. </w:t>
      </w:r>
      <w:r w:rsidR="007D3D8C">
        <w:rPr>
          <w:b/>
          <w:bCs/>
          <w:sz w:val="16"/>
          <w:szCs w:val="16"/>
        </w:rPr>
        <w:t>3</w:t>
      </w:r>
      <w:r w:rsidRPr="0023422D">
        <w:rPr>
          <w:b/>
          <w:bCs/>
          <w:sz w:val="16"/>
          <w:szCs w:val="16"/>
        </w:rPr>
        <w:t xml:space="preserve">. Possible test </w:t>
      </w:r>
      <w:r>
        <w:rPr>
          <w:b/>
          <w:bCs/>
          <w:sz w:val="16"/>
          <w:szCs w:val="16"/>
        </w:rPr>
        <w:t>setup</w:t>
      </w:r>
      <w:r w:rsidRPr="0023422D">
        <w:rPr>
          <w:b/>
          <w:bCs/>
          <w:sz w:val="16"/>
          <w:szCs w:val="16"/>
        </w:rPr>
        <w:t xml:space="preserve"> for two </w:t>
      </w:r>
      <w:proofErr w:type="spellStart"/>
      <w:r w:rsidRPr="0023422D">
        <w:rPr>
          <w:b/>
          <w:bCs/>
          <w:sz w:val="16"/>
          <w:szCs w:val="16"/>
        </w:rPr>
        <w:t>AoAs</w:t>
      </w:r>
      <w:proofErr w:type="spellEnd"/>
      <w:r w:rsidRPr="0023422D">
        <w:rPr>
          <w:b/>
          <w:bCs/>
          <w:sz w:val="16"/>
          <w:szCs w:val="16"/>
        </w:rPr>
        <w:t xml:space="preserve"> DL test to verify the UE spherical coverage </w:t>
      </w:r>
      <w:r w:rsidRPr="0023422D">
        <w:rPr>
          <w:b/>
          <w:bCs/>
          <w:sz w:val="16"/>
          <w:szCs w:val="16"/>
          <w:lang w:val="en-US"/>
        </w:rPr>
        <w:t>of simultaneous reception from different directions</w:t>
      </w:r>
      <w:r>
        <w:rPr>
          <w:b/>
          <w:bCs/>
          <w:sz w:val="16"/>
          <w:szCs w:val="16"/>
        </w:rPr>
        <w:t xml:space="preserve">. (a) one </w:t>
      </w:r>
      <w:proofErr w:type="spellStart"/>
      <w:r>
        <w:rPr>
          <w:b/>
          <w:bCs/>
          <w:sz w:val="16"/>
          <w:szCs w:val="16"/>
        </w:rPr>
        <w:t>AoA</w:t>
      </w:r>
      <w:proofErr w:type="spellEnd"/>
      <w:r>
        <w:rPr>
          <w:b/>
          <w:bCs/>
          <w:sz w:val="16"/>
          <w:szCs w:val="16"/>
        </w:rPr>
        <w:t xml:space="preserve"> fixed while the other </w:t>
      </w:r>
      <w:proofErr w:type="spellStart"/>
      <w:r>
        <w:rPr>
          <w:b/>
          <w:bCs/>
          <w:sz w:val="16"/>
          <w:szCs w:val="16"/>
        </w:rPr>
        <w:t>AoA</w:t>
      </w:r>
      <w:proofErr w:type="spellEnd"/>
      <w:r>
        <w:rPr>
          <w:b/>
          <w:bCs/>
          <w:sz w:val="16"/>
          <w:szCs w:val="16"/>
        </w:rPr>
        <w:t xml:space="preserve"> sweep. (b) both </w:t>
      </w:r>
      <w:proofErr w:type="spellStart"/>
      <w:r>
        <w:rPr>
          <w:b/>
          <w:bCs/>
          <w:sz w:val="16"/>
          <w:szCs w:val="16"/>
        </w:rPr>
        <w:t>AoAs</w:t>
      </w:r>
      <w:proofErr w:type="spellEnd"/>
      <w:r>
        <w:rPr>
          <w:b/>
          <w:bCs/>
          <w:sz w:val="16"/>
          <w:szCs w:val="16"/>
        </w:rPr>
        <w:t xml:space="preserve"> are swept with a fixed offset in between</w:t>
      </w:r>
      <w:r w:rsidR="00B91551">
        <w:rPr>
          <w:b/>
          <w:bCs/>
          <w:sz w:val="16"/>
          <w:szCs w:val="16"/>
          <w:lang w:val="en-US"/>
        </w:rPr>
        <w:t xml:space="preserve"> the probes</w:t>
      </w:r>
      <w:r>
        <w:rPr>
          <w:b/>
          <w:bCs/>
          <w:sz w:val="16"/>
          <w:szCs w:val="16"/>
        </w:rPr>
        <w:t xml:space="preserve">. </w:t>
      </w:r>
    </w:p>
    <w:p w14:paraId="03DF49AC" w14:textId="77777777" w:rsidR="00602641" w:rsidRPr="00602641" w:rsidRDefault="00602641" w:rsidP="008A35FC">
      <w:pPr>
        <w:pStyle w:val="ListParagraph"/>
        <w:spacing w:after="160" w:line="259" w:lineRule="auto"/>
        <w:ind w:left="0"/>
        <w:jc w:val="both"/>
        <w:rPr>
          <w:b/>
          <w:bCs/>
          <w:sz w:val="16"/>
          <w:szCs w:val="16"/>
          <w:lang w:val="en-US"/>
        </w:rPr>
      </w:pPr>
    </w:p>
    <w:p w14:paraId="2819FF30" w14:textId="77777777" w:rsidR="00810914" w:rsidRPr="001119A7" w:rsidRDefault="00810914" w:rsidP="001119A7">
      <w:pPr>
        <w:pStyle w:val="Heading2"/>
        <w:numPr>
          <w:ilvl w:val="1"/>
          <w:numId w:val="8"/>
        </w:numPr>
        <w:jc w:val="both"/>
        <w:rPr>
          <w:b w:val="0"/>
          <w:bCs/>
          <w:lang w:val="en-US"/>
        </w:rPr>
      </w:pPr>
      <w:r w:rsidRPr="001119A7">
        <w:rPr>
          <w:b w:val="0"/>
          <w:bCs/>
          <w:lang w:val="en-US"/>
        </w:rPr>
        <w:t>Fixed offset(s) between AoA1 and AoA2</w:t>
      </w:r>
    </w:p>
    <w:p w14:paraId="6C2A809C" w14:textId="71D56940" w:rsidR="001119A7" w:rsidRDefault="00A562A9" w:rsidP="008A35FC">
      <w:pPr>
        <w:pStyle w:val="BodyText"/>
        <w:jc w:val="both"/>
        <w:rPr>
          <w:lang w:val="en-US"/>
        </w:rPr>
      </w:pPr>
      <w:r>
        <w:rPr>
          <w:lang w:val="en-US"/>
        </w:rPr>
        <w:t xml:space="preserve">An alternative way to sweep </w:t>
      </w:r>
      <w:proofErr w:type="spellStart"/>
      <w:r>
        <w:rPr>
          <w:lang w:val="en-US"/>
        </w:rPr>
        <w:t>AoA</w:t>
      </w:r>
      <w:proofErr w:type="spellEnd"/>
      <w:r>
        <w:rPr>
          <w:lang w:val="en-US"/>
        </w:rPr>
        <w:t xml:space="preserve"> 1 and </w:t>
      </w:r>
      <w:proofErr w:type="spellStart"/>
      <w:r>
        <w:rPr>
          <w:lang w:val="en-US"/>
        </w:rPr>
        <w:t>AoA</w:t>
      </w:r>
      <w:proofErr w:type="spellEnd"/>
      <w:r>
        <w:rPr>
          <w:lang w:val="en-US"/>
        </w:rPr>
        <w:t xml:space="preserve"> 2 </w:t>
      </w:r>
      <w:r w:rsidRPr="00475E2A">
        <w:rPr>
          <w:lang w:val="en-US"/>
        </w:rPr>
        <w:t xml:space="preserve">simultaneously </w:t>
      </w:r>
      <w:r>
        <w:rPr>
          <w:lang w:val="en-US"/>
        </w:rPr>
        <w:t xml:space="preserve">but with a fixed offset </w:t>
      </w:r>
      <w:r w:rsidR="00B91551">
        <w:rPr>
          <w:lang w:val="en-US"/>
        </w:rPr>
        <w:t xml:space="preserve">between the probes </w:t>
      </w:r>
      <w:r>
        <w:rPr>
          <w:lang w:val="en-US"/>
        </w:rPr>
        <w:t xml:space="preserve">as shown in Fig. </w:t>
      </w:r>
      <w:r w:rsidR="007D3D8C">
        <w:rPr>
          <w:lang w:val="en-US"/>
        </w:rPr>
        <w:t>3</w:t>
      </w:r>
      <w:r>
        <w:rPr>
          <w:lang w:val="en-US"/>
        </w:rPr>
        <w:t xml:space="preserve">(b). </w:t>
      </w:r>
      <w:r w:rsidR="00592F75">
        <w:rPr>
          <w:lang w:val="en-US"/>
        </w:rPr>
        <w:t xml:space="preserve">This appears to be the most feasible test setup. </w:t>
      </w:r>
      <w:r w:rsidR="007B1E64">
        <w:rPr>
          <w:lang w:val="en-US"/>
        </w:rPr>
        <w:t xml:space="preserve">We understand that this method may face </w:t>
      </w:r>
      <w:r w:rsidR="001119A7">
        <w:rPr>
          <w:lang w:val="en-US"/>
        </w:rPr>
        <w:t>fewer testability issues than</w:t>
      </w:r>
      <w:r w:rsidR="002C3952">
        <w:rPr>
          <w:lang w:val="en-US"/>
        </w:rPr>
        <w:t xml:space="preserve"> the one above. </w:t>
      </w:r>
      <w:r w:rsidR="001119A7">
        <w:rPr>
          <w:lang w:val="en-US"/>
        </w:rPr>
        <w:t>I</w:t>
      </w:r>
      <w:r w:rsidR="007B1E64">
        <w:rPr>
          <w:lang w:val="en-US"/>
        </w:rPr>
        <w:t>f this approach is adopted, how to choose the offset needs to be further discuss</w:t>
      </w:r>
      <w:r>
        <w:rPr>
          <w:lang w:val="en-US"/>
        </w:rPr>
        <w:t xml:space="preserve">ed. </w:t>
      </w:r>
      <w:r w:rsidR="00831343">
        <w:rPr>
          <w:lang w:val="en-US"/>
        </w:rPr>
        <w:t>One possibility is to m</w:t>
      </w:r>
      <w:r w:rsidR="007B1E64">
        <w:rPr>
          <w:lang w:val="en-US"/>
        </w:rPr>
        <w:t>easure</w:t>
      </w:r>
      <w:r w:rsidR="00831343">
        <w:rPr>
          <w:lang w:val="en-US"/>
        </w:rPr>
        <w:t xml:space="preserve"> with a narrow and wide angular </w:t>
      </w:r>
      <w:r w:rsidR="00CE272F">
        <w:rPr>
          <w:lang w:val="en-US"/>
        </w:rPr>
        <w:t xml:space="preserve">probe </w:t>
      </w:r>
      <w:r w:rsidR="00831343">
        <w:rPr>
          <w:lang w:val="en-US"/>
        </w:rPr>
        <w:t>separation to cover the c</w:t>
      </w:r>
      <w:r w:rsidR="001119A7">
        <w:rPr>
          <w:lang w:val="en-US"/>
        </w:rPr>
        <w:t>ollocation and non-collocated TRP cases or to evaluate the UE performance with two TRPs with different distances, as illustrated in Fig. 2(a)</w:t>
      </w:r>
      <w:r w:rsidR="00831343">
        <w:rPr>
          <w:lang w:val="en-US"/>
        </w:rPr>
        <w:t>.</w:t>
      </w:r>
      <w:r w:rsidR="00B91551">
        <w:rPr>
          <w:lang w:val="en-US"/>
        </w:rPr>
        <w:t xml:space="preserve"> </w:t>
      </w:r>
      <w:r w:rsidR="001119A7">
        <w:rPr>
          <w:lang w:val="en-US"/>
        </w:rPr>
        <w:t>For e</w:t>
      </w:r>
      <w:r w:rsidR="00B91551">
        <w:rPr>
          <w:lang w:val="en-US"/>
        </w:rPr>
        <w:t>xample</w:t>
      </w:r>
      <w:r w:rsidR="001119A7">
        <w:rPr>
          <w:lang w:val="en-US"/>
        </w:rPr>
        <w:t>, one</w:t>
      </w:r>
      <w:r w:rsidR="00B91551">
        <w:rPr>
          <w:lang w:val="en-US"/>
        </w:rPr>
        <w:t xml:space="preserve"> angular </w:t>
      </w:r>
      <w:r w:rsidR="001119A7">
        <w:rPr>
          <w:lang w:val="en-US"/>
        </w:rPr>
        <w:t>separation</w:t>
      </w:r>
      <w:r w:rsidR="00B91551">
        <w:rPr>
          <w:lang w:val="en-US"/>
        </w:rPr>
        <w:t xml:space="preserve"> </w:t>
      </w:r>
      <w:r w:rsidR="001119A7">
        <w:rPr>
          <w:lang w:val="en-US"/>
        </w:rPr>
        <w:t>is</w:t>
      </w:r>
      <w:r w:rsidR="00B91551">
        <w:rPr>
          <w:lang w:val="en-US"/>
        </w:rPr>
        <w:t xml:space="preserve"> </w:t>
      </w:r>
      <w:r w:rsidR="001119A7">
        <w:rPr>
          <w:lang w:val="en-US"/>
        </w:rPr>
        <w:t xml:space="preserve">below 90 degrees </w:t>
      </w:r>
      <w:r w:rsidR="00B91551">
        <w:rPr>
          <w:lang w:val="en-US"/>
        </w:rPr>
        <w:t xml:space="preserve">for a </w:t>
      </w:r>
      <w:r w:rsidR="001119A7">
        <w:rPr>
          <w:lang w:val="en-US"/>
        </w:rPr>
        <w:t>"</w:t>
      </w:r>
      <w:r w:rsidR="00B91551">
        <w:rPr>
          <w:lang w:val="en-US"/>
        </w:rPr>
        <w:t>narrow</w:t>
      </w:r>
      <w:r w:rsidR="001119A7">
        <w:rPr>
          <w:lang w:val="en-US"/>
        </w:rPr>
        <w:t>"</w:t>
      </w:r>
      <w:r w:rsidR="00B91551">
        <w:rPr>
          <w:lang w:val="en-US"/>
        </w:rPr>
        <w:t xml:space="preserve"> separation</w:t>
      </w:r>
      <w:r w:rsidR="001119A7">
        <w:rPr>
          <w:lang w:val="en-US"/>
        </w:rPr>
        <w:t>,</w:t>
      </w:r>
      <w:r w:rsidR="00B91551">
        <w:rPr>
          <w:lang w:val="en-US"/>
        </w:rPr>
        <w:t xml:space="preserve"> and </w:t>
      </w:r>
      <w:r w:rsidR="001119A7">
        <w:rPr>
          <w:lang w:val="en-US"/>
        </w:rPr>
        <w:t xml:space="preserve">one for above 90 degrees </w:t>
      </w:r>
      <w:r w:rsidR="00B91551">
        <w:rPr>
          <w:lang w:val="en-US"/>
        </w:rPr>
        <w:t xml:space="preserve">for </w:t>
      </w:r>
      <w:r w:rsidR="001119A7">
        <w:rPr>
          <w:lang w:val="en-US"/>
        </w:rPr>
        <w:t>a "</w:t>
      </w:r>
      <w:r w:rsidR="00B91551">
        <w:rPr>
          <w:lang w:val="en-US"/>
        </w:rPr>
        <w:t>wide</w:t>
      </w:r>
      <w:r w:rsidR="001119A7">
        <w:rPr>
          <w:lang w:val="en-US"/>
        </w:rPr>
        <w:t>"</w:t>
      </w:r>
      <w:r w:rsidR="00B91551">
        <w:rPr>
          <w:lang w:val="en-US"/>
        </w:rPr>
        <w:t xml:space="preserve"> separation</w:t>
      </w:r>
      <w:r w:rsidR="001119A7">
        <w:rPr>
          <w:lang w:val="en-US"/>
        </w:rPr>
        <w:t>,</w:t>
      </w:r>
      <w:r w:rsidR="00B91551">
        <w:rPr>
          <w:lang w:val="en-US"/>
        </w:rPr>
        <w:t xml:space="preserve"> both with the probes in the same plane if feasible from a test setup standpoint. </w:t>
      </w:r>
    </w:p>
    <w:p w14:paraId="07F36166" w14:textId="36E71BEE" w:rsidR="006E3DA1" w:rsidRDefault="001119A7" w:rsidP="008A35FC">
      <w:pPr>
        <w:pStyle w:val="BodyText"/>
        <w:jc w:val="both"/>
        <w:rPr>
          <w:lang w:val="en-US"/>
        </w:rPr>
      </w:pPr>
      <w:r>
        <w:rPr>
          <w:lang w:val="en-US"/>
        </w:rPr>
        <w:t xml:space="preserve">In our view, in this setup, the real-life deployment scenario can be well represented, and we can provide a good assessment of the UE performance under arbitrary UE orientation under different </w:t>
      </w:r>
      <w:proofErr w:type="spellStart"/>
      <w:r>
        <w:rPr>
          <w:lang w:val="en-US"/>
        </w:rPr>
        <w:t>AoA</w:t>
      </w:r>
      <w:proofErr w:type="spellEnd"/>
      <w:r>
        <w:rPr>
          <w:lang w:val="en-US"/>
        </w:rPr>
        <w:t xml:space="preserve"> separation or offset from the UE RF test.  </w:t>
      </w:r>
    </w:p>
    <w:p w14:paraId="775C938A" w14:textId="39DF0338" w:rsidR="001119A7" w:rsidRPr="001119A7" w:rsidRDefault="001119A7" w:rsidP="008A35FC">
      <w:pPr>
        <w:pStyle w:val="BodyText"/>
        <w:jc w:val="both"/>
        <w:rPr>
          <w:b/>
          <w:bCs/>
          <w:lang w:val="en-US"/>
        </w:rPr>
      </w:pPr>
      <w:r w:rsidRPr="001119A7">
        <w:rPr>
          <w:b/>
          <w:bCs/>
          <w:lang w:val="en-US"/>
        </w:rPr>
        <w:t>Observation</w:t>
      </w:r>
      <w:r>
        <w:rPr>
          <w:b/>
          <w:bCs/>
          <w:lang w:val="en-US"/>
        </w:rPr>
        <w:t xml:space="preserve"> </w:t>
      </w:r>
      <w:r w:rsidR="00411ED7">
        <w:rPr>
          <w:b/>
          <w:bCs/>
          <w:lang w:val="en-US"/>
        </w:rPr>
        <w:t>5</w:t>
      </w:r>
      <w:r w:rsidRPr="001119A7">
        <w:rPr>
          <w:b/>
          <w:bCs/>
          <w:lang w:val="en-US"/>
        </w:rPr>
        <w:t xml:space="preserve">: </w:t>
      </w:r>
      <w:r w:rsidR="002E1515">
        <w:rPr>
          <w:b/>
          <w:bCs/>
          <w:lang w:val="en-US"/>
        </w:rPr>
        <w:t>T</w:t>
      </w:r>
      <w:r w:rsidRPr="001119A7">
        <w:rPr>
          <w:b/>
          <w:bCs/>
          <w:lang w:val="en-US"/>
        </w:rPr>
        <w:t xml:space="preserve">he fixed offset(s) between AoA1 and AoA2 test setup is the most feasible solution from </w:t>
      </w:r>
      <w:r>
        <w:rPr>
          <w:b/>
          <w:bCs/>
          <w:lang w:val="en-US"/>
        </w:rPr>
        <w:t xml:space="preserve">the </w:t>
      </w:r>
      <w:r w:rsidRPr="001119A7">
        <w:rPr>
          <w:b/>
          <w:bCs/>
          <w:lang w:val="en-US"/>
        </w:rPr>
        <w:t>testability aspect while it can ensure the UE performance in real life with arbitrary UE orientation and different multi</w:t>
      </w:r>
      <w:r>
        <w:rPr>
          <w:b/>
          <w:bCs/>
          <w:lang w:val="en-US"/>
        </w:rPr>
        <w:t>-</w:t>
      </w:r>
      <w:r w:rsidRPr="001119A7">
        <w:rPr>
          <w:b/>
          <w:bCs/>
          <w:lang w:val="en-US"/>
        </w:rPr>
        <w:t>TRP deployment scenario</w:t>
      </w:r>
      <w:r>
        <w:rPr>
          <w:b/>
          <w:bCs/>
          <w:lang w:val="en-US"/>
        </w:rPr>
        <w:t>s</w:t>
      </w:r>
      <w:r w:rsidRPr="001119A7">
        <w:rPr>
          <w:b/>
          <w:bCs/>
          <w:lang w:val="en-US"/>
        </w:rPr>
        <w:t xml:space="preserve">. </w:t>
      </w:r>
    </w:p>
    <w:p w14:paraId="55D697B1" w14:textId="0D6D11FF" w:rsidR="006759B6" w:rsidRDefault="00B117AD" w:rsidP="006759B6">
      <w:pPr>
        <w:pStyle w:val="BodyText"/>
        <w:jc w:val="center"/>
        <w:rPr>
          <w:lang w:val="en-US"/>
        </w:rPr>
      </w:pPr>
      <w:r>
        <w:rPr>
          <w:noProof/>
        </w:rPr>
        <w:drawing>
          <wp:inline distT="0" distB="0" distL="0" distR="0" wp14:anchorId="49AA94AA" wp14:editId="085DB172">
            <wp:extent cx="1657350" cy="25908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657350" cy="2590800"/>
                    </a:xfrm>
                    <a:prstGeom prst="rect">
                      <a:avLst/>
                    </a:prstGeom>
                    <a:noFill/>
                    <a:ln>
                      <a:noFill/>
                    </a:ln>
                  </pic:spPr>
                </pic:pic>
              </a:graphicData>
            </a:graphic>
          </wp:inline>
        </w:drawing>
      </w:r>
      <w:r w:rsidR="001119A7">
        <w:t xml:space="preserve">               </w:t>
      </w:r>
      <w:r w:rsidR="006759B6">
        <w:rPr>
          <w:lang w:val="en-US"/>
        </w:rPr>
        <w:fldChar w:fldCharType="begin"/>
      </w:r>
      <w:r w:rsidR="006759B6">
        <w:rPr>
          <w:lang w:val="en-US"/>
        </w:rPr>
        <w:instrText xml:space="preserve"> INCLUDEPICTURE  "cid:image001.png@01D8D3ED.2C36D310" \* MERGEFORMATINET </w:instrText>
      </w:r>
      <w:r w:rsidR="006759B6">
        <w:rPr>
          <w:lang w:val="en-US"/>
        </w:rPr>
        <w:fldChar w:fldCharType="separate"/>
      </w:r>
      <w:r w:rsidR="001F497E">
        <w:rPr>
          <w:lang w:val="en-US"/>
        </w:rPr>
        <w:fldChar w:fldCharType="begin"/>
      </w:r>
      <w:r w:rsidR="001F497E">
        <w:rPr>
          <w:lang w:val="en-US"/>
        </w:rPr>
        <w:instrText xml:space="preserve"> INCLUDEPICTURE  "cid:image001.png@01D8D3ED.2C36D310" \* MERGEFORMATINET </w:instrText>
      </w:r>
      <w:r w:rsidR="001F497E">
        <w:rPr>
          <w:lang w:val="en-US"/>
        </w:rPr>
        <w:fldChar w:fldCharType="separate"/>
      </w:r>
      <w:r w:rsidR="000737E5">
        <w:rPr>
          <w:lang w:val="en-US"/>
        </w:rPr>
        <w:fldChar w:fldCharType="begin"/>
      </w:r>
      <w:r w:rsidR="000737E5">
        <w:rPr>
          <w:lang w:val="en-US"/>
        </w:rPr>
        <w:instrText xml:space="preserve"> INCLUDEPICTURE  "cid:image001.png@01D8D3ED.2C36D310" \* MERGEFORMATINET </w:instrText>
      </w:r>
      <w:r w:rsidR="000737E5">
        <w:rPr>
          <w:lang w:val="en-US"/>
        </w:rPr>
        <w:fldChar w:fldCharType="separate"/>
      </w:r>
      <w:r w:rsidR="000737E5">
        <w:rPr>
          <w:lang w:val="en-US"/>
        </w:rPr>
        <w:fldChar w:fldCharType="begin"/>
      </w:r>
      <w:r w:rsidR="000737E5">
        <w:rPr>
          <w:lang w:val="en-US"/>
        </w:rPr>
        <w:instrText xml:space="preserve"> INCLUDEPICTURE  "cid:image001.png@01D8D3ED.2C36D310" \* MERGEFORMATINET </w:instrText>
      </w:r>
      <w:r w:rsidR="000737E5">
        <w:rPr>
          <w:lang w:val="en-US"/>
        </w:rPr>
        <w:fldChar w:fldCharType="separate"/>
      </w:r>
      <w:r w:rsidR="005E36CB">
        <w:rPr>
          <w:lang w:val="en-US"/>
        </w:rPr>
        <w:fldChar w:fldCharType="begin"/>
      </w:r>
      <w:r w:rsidR="005E36CB">
        <w:rPr>
          <w:lang w:val="en-US"/>
        </w:rPr>
        <w:instrText xml:space="preserve"> INCLUDEPICTURE  "cid:image001.png@01D8D3ED.2C36D310" \* MERGEFORMATINET </w:instrText>
      </w:r>
      <w:r w:rsidR="005E36CB">
        <w:rPr>
          <w:lang w:val="en-US"/>
        </w:rPr>
        <w:fldChar w:fldCharType="separate"/>
      </w:r>
      <w:r w:rsidR="00DD232B">
        <w:rPr>
          <w:lang w:val="en-US"/>
        </w:rPr>
        <w:fldChar w:fldCharType="begin"/>
      </w:r>
      <w:r w:rsidR="00DD232B">
        <w:rPr>
          <w:lang w:val="en-US"/>
        </w:rPr>
        <w:instrText xml:space="preserve"> INCLUDEPICTURE  "cid:image001.png@01D8D3ED.2C36D310" \* MERGEFORMATINET </w:instrText>
      </w:r>
      <w:r w:rsidR="00DD232B">
        <w:rPr>
          <w:lang w:val="en-US"/>
        </w:rPr>
        <w:fldChar w:fldCharType="separate"/>
      </w:r>
      <w:r w:rsidR="009818F2">
        <w:rPr>
          <w:lang w:val="en-US"/>
        </w:rPr>
        <w:fldChar w:fldCharType="begin"/>
      </w:r>
      <w:r w:rsidR="009818F2">
        <w:rPr>
          <w:lang w:val="en-US"/>
        </w:rPr>
        <w:instrText xml:space="preserve"> INCLUDEPICTURE  "cid:image001.png@01D8D3ED.2C36D310" \* MERGEFORMATINET </w:instrText>
      </w:r>
      <w:r w:rsidR="009818F2">
        <w:rPr>
          <w:lang w:val="en-US"/>
        </w:rPr>
        <w:fldChar w:fldCharType="separate"/>
      </w:r>
      <w:r w:rsidR="00F04D9B">
        <w:rPr>
          <w:lang w:val="en-US"/>
        </w:rPr>
        <w:fldChar w:fldCharType="begin"/>
      </w:r>
      <w:r w:rsidR="00F04D9B">
        <w:rPr>
          <w:lang w:val="en-US"/>
        </w:rPr>
        <w:instrText xml:space="preserve"> INCLUDEPICTURE  "cid:image001.png@01D8D3ED.2C36D310" \* MERGEFORMATINET </w:instrText>
      </w:r>
      <w:r w:rsidR="00F04D9B">
        <w:rPr>
          <w:lang w:val="en-US"/>
        </w:rPr>
        <w:fldChar w:fldCharType="separate"/>
      </w:r>
      <w:r w:rsidR="00BE0C90">
        <w:rPr>
          <w:lang w:val="en-US"/>
        </w:rPr>
        <w:fldChar w:fldCharType="begin"/>
      </w:r>
      <w:r w:rsidR="00BE0C90">
        <w:rPr>
          <w:lang w:val="en-US"/>
        </w:rPr>
        <w:instrText xml:space="preserve"> INCLUDEPICTURE  "cid:image001.png@01D8D3ED.2C36D310" \* MERGEFORMATINET </w:instrText>
      </w:r>
      <w:r w:rsidR="00BE0C90">
        <w:rPr>
          <w:lang w:val="en-US"/>
        </w:rPr>
        <w:fldChar w:fldCharType="separate"/>
      </w:r>
      <w:r w:rsidR="000719E3">
        <w:rPr>
          <w:lang w:val="en-US"/>
        </w:rPr>
        <w:fldChar w:fldCharType="begin"/>
      </w:r>
      <w:r w:rsidR="000719E3">
        <w:rPr>
          <w:lang w:val="en-US"/>
        </w:rPr>
        <w:instrText xml:space="preserve"> INCLUDEPICTURE  "cid:image001.png@01D8D3ED.2C36D310" \* MERGEFORMATINET </w:instrText>
      </w:r>
      <w:r w:rsidR="000719E3">
        <w:rPr>
          <w:lang w:val="en-US"/>
        </w:rPr>
        <w:fldChar w:fldCharType="separate"/>
      </w:r>
      <w:r w:rsidR="00E6059D">
        <w:rPr>
          <w:lang w:val="en-US"/>
        </w:rPr>
        <w:fldChar w:fldCharType="begin"/>
      </w:r>
      <w:r w:rsidR="00E6059D">
        <w:rPr>
          <w:lang w:val="en-US"/>
        </w:rPr>
        <w:instrText xml:space="preserve"> INCLUDEPICTURE  "cid:image001.png@01D8D3ED.2C36D310" \* MERGEFORMATINET </w:instrText>
      </w:r>
      <w:r w:rsidR="00E6059D">
        <w:rPr>
          <w:lang w:val="en-US"/>
        </w:rPr>
        <w:fldChar w:fldCharType="separate"/>
      </w:r>
      <w:r w:rsidR="00E6059D">
        <w:rPr>
          <w:lang w:val="en-US"/>
        </w:rPr>
        <w:fldChar w:fldCharType="begin"/>
      </w:r>
      <w:r w:rsidR="00E6059D">
        <w:rPr>
          <w:lang w:val="en-US"/>
        </w:rPr>
        <w:instrText xml:space="preserve"> INCLUDEPICTURE  "cid:image001.png@01D8D3ED.2C36D310" \* MERGEFORMATINET </w:instrText>
      </w:r>
      <w:r w:rsidR="00E6059D">
        <w:rPr>
          <w:lang w:val="en-US"/>
        </w:rPr>
        <w:fldChar w:fldCharType="separate"/>
      </w:r>
      <w:r w:rsidR="00E6059D">
        <w:rPr>
          <w:lang w:val="en-US"/>
        </w:rPr>
        <w:fldChar w:fldCharType="begin"/>
      </w:r>
      <w:r w:rsidR="00E6059D">
        <w:rPr>
          <w:lang w:val="en-US"/>
        </w:rPr>
        <w:instrText xml:space="preserve"> INCLUDEPICTURE  "cid:image001.png@01D8D3ED.2C36D310" \* MERGEFORMATINET </w:instrText>
      </w:r>
      <w:r w:rsidR="00E6059D">
        <w:rPr>
          <w:lang w:val="en-US"/>
        </w:rPr>
        <w:fldChar w:fldCharType="separate"/>
      </w:r>
      <w:r w:rsidR="003C4DFA">
        <w:rPr>
          <w:lang w:val="en-US"/>
        </w:rPr>
        <w:fldChar w:fldCharType="begin"/>
      </w:r>
      <w:r w:rsidR="003C4DFA">
        <w:rPr>
          <w:lang w:val="en-US"/>
        </w:rPr>
        <w:instrText xml:space="preserve"> </w:instrText>
      </w:r>
      <w:r w:rsidR="003C4DFA">
        <w:rPr>
          <w:lang w:val="en-US"/>
        </w:rPr>
        <w:instrText>INCLUDEPICTURE  "cid:image001.png@01D8D3ED.2C36D310" \* MERGEFORMATINET</w:instrText>
      </w:r>
      <w:r w:rsidR="003C4DFA">
        <w:rPr>
          <w:lang w:val="en-US"/>
        </w:rPr>
        <w:instrText xml:space="preserve"> </w:instrText>
      </w:r>
      <w:r w:rsidR="003C4DFA">
        <w:rPr>
          <w:lang w:val="en-US"/>
        </w:rPr>
        <w:fldChar w:fldCharType="separate"/>
      </w:r>
      <w:r w:rsidR="003C4DFA">
        <w:rPr>
          <w:lang w:val="en-US"/>
        </w:rPr>
        <w:pict w14:anchorId="208393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1.6pt;height:217.35pt">
            <v:imagedata r:id="rId17" r:href="rId18"/>
          </v:shape>
        </w:pict>
      </w:r>
      <w:r w:rsidR="003C4DFA">
        <w:rPr>
          <w:lang w:val="en-US"/>
        </w:rPr>
        <w:fldChar w:fldCharType="end"/>
      </w:r>
      <w:r w:rsidR="00E6059D">
        <w:rPr>
          <w:lang w:val="en-US"/>
        </w:rPr>
        <w:fldChar w:fldCharType="end"/>
      </w:r>
      <w:r w:rsidR="00E6059D">
        <w:rPr>
          <w:lang w:val="en-US"/>
        </w:rPr>
        <w:fldChar w:fldCharType="end"/>
      </w:r>
      <w:r w:rsidR="00E6059D">
        <w:rPr>
          <w:lang w:val="en-US"/>
        </w:rPr>
        <w:fldChar w:fldCharType="end"/>
      </w:r>
      <w:r w:rsidR="000719E3">
        <w:rPr>
          <w:lang w:val="en-US"/>
        </w:rPr>
        <w:fldChar w:fldCharType="end"/>
      </w:r>
      <w:r w:rsidR="00BE0C90">
        <w:rPr>
          <w:lang w:val="en-US"/>
        </w:rPr>
        <w:fldChar w:fldCharType="end"/>
      </w:r>
      <w:r w:rsidR="00F04D9B">
        <w:rPr>
          <w:lang w:val="en-US"/>
        </w:rPr>
        <w:fldChar w:fldCharType="end"/>
      </w:r>
      <w:r w:rsidR="009818F2">
        <w:rPr>
          <w:lang w:val="en-US"/>
        </w:rPr>
        <w:fldChar w:fldCharType="end"/>
      </w:r>
      <w:r w:rsidR="00DD232B">
        <w:rPr>
          <w:lang w:val="en-US"/>
        </w:rPr>
        <w:fldChar w:fldCharType="end"/>
      </w:r>
      <w:r w:rsidR="005E36CB">
        <w:rPr>
          <w:lang w:val="en-US"/>
        </w:rPr>
        <w:fldChar w:fldCharType="end"/>
      </w:r>
      <w:r w:rsidR="000737E5">
        <w:rPr>
          <w:lang w:val="en-US"/>
        </w:rPr>
        <w:fldChar w:fldCharType="end"/>
      </w:r>
      <w:r w:rsidR="000737E5">
        <w:rPr>
          <w:lang w:val="en-US"/>
        </w:rPr>
        <w:fldChar w:fldCharType="end"/>
      </w:r>
      <w:r w:rsidR="001F497E">
        <w:rPr>
          <w:lang w:val="en-US"/>
        </w:rPr>
        <w:fldChar w:fldCharType="end"/>
      </w:r>
      <w:r w:rsidR="006759B6">
        <w:rPr>
          <w:lang w:val="en-US"/>
        </w:rPr>
        <w:fldChar w:fldCharType="end"/>
      </w:r>
    </w:p>
    <w:p w14:paraId="2F202917" w14:textId="6F7F4598" w:rsidR="001119A7" w:rsidRPr="001119A7" w:rsidRDefault="001119A7" w:rsidP="001119A7">
      <w:pPr>
        <w:pStyle w:val="BodyText"/>
        <w:numPr>
          <w:ilvl w:val="0"/>
          <w:numId w:val="27"/>
        </w:numPr>
        <w:rPr>
          <w:b/>
          <w:bCs/>
          <w:sz w:val="16"/>
          <w:szCs w:val="16"/>
          <w:lang w:val="en-US"/>
        </w:rPr>
      </w:pPr>
      <w:r w:rsidRPr="001119A7">
        <w:rPr>
          <w:b/>
          <w:bCs/>
          <w:sz w:val="16"/>
          <w:szCs w:val="16"/>
          <w:lang w:val="en-US"/>
        </w:rPr>
        <w:t xml:space="preserve">                                                                                                     (b)</w:t>
      </w:r>
    </w:p>
    <w:p w14:paraId="24865704" w14:textId="75032346" w:rsidR="006759B6" w:rsidRDefault="006759B6" w:rsidP="00A16E3D">
      <w:pPr>
        <w:pStyle w:val="ListParagraph"/>
        <w:spacing w:after="160" w:line="259" w:lineRule="auto"/>
        <w:ind w:left="0"/>
        <w:jc w:val="center"/>
        <w:rPr>
          <w:b/>
          <w:bCs/>
          <w:sz w:val="16"/>
          <w:szCs w:val="16"/>
        </w:rPr>
      </w:pPr>
      <w:r w:rsidRPr="00A16E3D">
        <w:rPr>
          <w:b/>
          <w:bCs/>
          <w:sz w:val="16"/>
          <w:szCs w:val="16"/>
        </w:rPr>
        <w:lastRenderedPageBreak/>
        <w:t xml:space="preserve">Figure 2: fixed offset between the </w:t>
      </w:r>
      <w:r w:rsidR="001119A7" w:rsidRPr="00A16E3D">
        <w:rPr>
          <w:b/>
          <w:bCs/>
          <w:sz w:val="16"/>
          <w:szCs w:val="16"/>
        </w:rPr>
        <w:t>probes</w:t>
      </w:r>
      <w:r w:rsidRPr="00A16E3D">
        <w:rPr>
          <w:b/>
          <w:bCs/>
          <w:sz w:val="16"/>
          <w:szCs w:val="16"/>
        </w:rPr>
        <w:t>.</w:t>
      </w:r>
      <w:r w:rsidR="001119A7">
        <w:rPr>
          <w:b/>
          <w:bCs/>
          <w:sz w:val="16"/>
          <w:szCs w:val="16"/>
        </w:rPr>
        <w:t xml:space="preserve"> (a) corresponding deployment scenario (b) test setup illustration</w:t>
      </w:r>
    </w:p>
    <w:p w14:paraId="53F9243A" w14:textId="1ACFEAB1" w:rsidR="006E3DA1" w:rsidRDefault="006E3DA1" w:rsidP="009F04A7">
      <w:pPr>
        <w:pStyle w:val="ListParagraph"/>
        <w:spacing w:after="160" w:line="259" w:lineRule="auto"/>
        <w:ind w:left="0"/>
        <w:rPr>
          <w:b/>
          <w:bCs/>
          <w:sz w:val="16"/>
          <w:szCs w:val="16"/>
        </w:rPr>
      </w:pPr>
    </w:p>
    <w:p w14:paraId="71566B21" w14:textId="647B21BA" w:rsidR="009F04A7" w:rsidRDefault="00826850" w:rsidP="009F04A7">
      <w:pPr>
        <w:pStyle w:val="BodyText"/>
        <w:jc w:val="both"/>
        <w:rPr>
          <w:lang w:val="en-US"/>
        </w:rPr>
      </w:pPr>
      <w:r>
        <w:rPr>
          <w:lang w:val="en-US"/>
        </w:rPr>
        <w:t xml:space="preserve">The </w:t>
      </w:r>
      <w:proofErr w:type="spellStart"/>
      <w:r>
        <w:rPr>
          <w:lang w:val="en-US"/>
        </w:rPr>
        <w:t>AoA</w:t>
      </w:r>
      <w:proofErr w:type="spellEnd"/>
      <w:r>
        <w:rPr>
          <w:lang w:val="en-US"/>
        </w:rPr>
        <w:t xml:space="preserve"> setup can have significant impact on the next step RAN4 activities </w:t>
      </w:r>
      <w:r w:rsidR="00D25777">
        <w:rPr>
          <w:lang w:val="en-US"/>
        </w:rPr>
        <w:t xml:space="preserve">on deriving the minimum requirement, therefore, a baseline scheme should be determined as soon as possible. </w:t>
      </w:r>
      <w:r w:rsidR="009F04A7">
        <w:rPr>
          <w:lang w:val="en-US"/>
        </w:rPr>
        <w:t xml:space="preserve">Once RAN4 has determined the </w:t>
      </w:r>
      <w:proofErr w:type="spellStart"/>
      <w:r w:rsidR="00F04EE8">
        <w:rPr>
          <w:lang w:val="en-US"/>
        </w:rPr>
        <w:t>AoA</w:t>
      </w:r>
      <w:proofErr w:type="spellEnd"/>
      <w:r w:rsidR="00F04EE8">
        <w:rPr>
          <w:lang w:val="en-US"/>
        </w:rPr>
        <w:t xml:space="preserve"> setup, detailed test </w:t>
      </w:r>
      <w:r w:rsidR="003855E9">
        <w:rPr>
          <w:lang w:val="en-US"/>
        </w:rPr>
        <w:t>setup</w:t>
      </w:r>
      <w:r w:rsidR="00F04EE8">
        <w:rPr>
          <w:lang w:val="en-US"/>
        </w:rPr>
        <w:t xml:space="preserve"> </w:t>
      </w:r>
      <w:r w:rsidR="003855E9">
        <w:rPr>
          <w:lang w:val="en-US"/>
        </w:rPr>
        <w:t>can be further discussed. For example</w:t>
      </w:r>
      <w:r w:rsidR="001926D7">
        <w:rPr>
          <w:lang w:val="en-US"/>
        </w:rPr>
        <w:t xml:space="preserve">, </w:t>
      </w:r>
      <w:r w:rsidR="00185FAE">
        <w:rPr>
          <w:lang w:val="en-US"/>
        </w:rPr>
        <w:t xml:space="preserve">how to </w:t>
      </w:r>
      <w:r w:rsidR="00F61F55">
        <w:rPr>
          <w:lang w:val="en-US"/>
        </w:rPr>
        <w:t xml:space="preserve">select the offset value and how to </w:t>
      </w:r>
      <w:r w:rsidR="00185FAE">
        <w:rPr>
          <w:lang w:val="en-US"/>
        </w:rPr>
        <w:t xml:space="preserve">ensure </w:t>
      </w:r>
      <w:r w:rsidR="00E861CA">
        <w:rPr>
          <w:lang w:val="en-US"/>
        </w:rPr>
        <w:t xml:space="preserve">that </w:t>
      </w:r>
      <w:r w:rsidR="00185FAE">
        <w:rPr>
          <w:lang w:val="en-US"/>
        </w:rPr>
        <w:t xml:space="preserve">both </w:t>
      </w:r>
      <w:proofErr w:type="spellStart"/>
      <w:r w:rsidR="00185FAE">
        <w:rPr>
          <w:lang w:val="en-US"/>
        </w:rPr>
        <w:t>AoAs</w:t>
      </w:r>
      <w:proofErr w:type="spellEnd"/>
      <w:r w:rsidR="00185FAE">
        <w:rPr>
          <w:lang w:val="en-US"/>
        </w:rPr>
        <w:t xml:space="preserve"> can reach a full scan if fixed offset method is adopted</w:t>
      </w:r>
      <w:r w:rsidR="00F61F55">
        <w:rPr>
          <w:lang w:val="en-US"/>
        </w:rPr>
        <w:t xml:space="preserve"> can be further stud</w:t>
      </w:r>
      <w:r w:rsidR="00286939">
        <w:rPr>
          <w:lang w:val="en-US"/>
        </w:rPr>
        <w:t>ied</w:t>
      </w:r>
      <w:r w:rsidR="00F61F55">
        <w:rPr>
          <w:lang w:val="en-US"/>
        </w:rPr>
        <w:t xml:space="preserve">. </w:t>
      </w:r>
    </w:p>
    <w:p w14:paraId="356B52DB" w14:textId="03D5387F" w:rsidR="009F04A7" w:rsidRPr="003B6372" w:rsidRDefault="00F61F55" w:rsidP="003B6372">
      <w:pPr>
        <w:pStyle w:val="BodyText"/>
        <w:jc w:val="both"/>
        <w:rPr>
          <w:b/>
          <w:bCs/>
          <w:lang w:val="en-US"/>
        </w:rPr>
      </w:pPr>
      <w:r w:rsidRPr="003B6372">
        <w:rPr>
          <w:b/>
          <w:bCs/>
          <w:lang w:val="en-US"/>
        </w:rPr>
        <w:t xml:space="preserve">Proposal </w:t>
      </w:r>
      <w:r w:rsidR="00720CB0">
        <w:rPr>
          <w:b/>
          <w:bCs/>
          <w:lang w:val="en-US"/>
        </w:rPr>
        <w:t>7</w:t>
      </w:r>
      <w:r>
        <w:rPr>
          <w:b/>
          <w:bCs/>
          <w:lang w:val="en-US"/>
        </w:rPr>
        <w:t xml:space="preserve">: </w:t>
      </w:r>
      <w:r w:rsidR="00286939">
        <w:rPr>
          <w:b/>
          <w:bCs/>
          <w:lang w:val="en-US"/>
        </w:rPr>
        <w:t>A</w:t>
      </w:r>
      <w:r>
        <w:rPr>
          <w:b/>
          <w:bCs/>
          <w:lang w:val="en-US"/>
        </w:rPr>
        <w:t xml:space="preserve">dopt fixed </w:t>
      </w:r>
      <w:proofErr w:type="spellStart"/>
      <w:r>
        <w:rPr>
          <w:b/>
          <w:bCs/>
          <w:lang w:val="en-US"/>
        </w:rPr>
        <w:t>AoA</w:t>
      </w:r>
      <w:proofErr w:type="spellEnd"/>
      <w:r w:rsidR="00826850">
        <w:rPr>
          <w:b/>
          <w:bCs/>
          <w:lang w:val="en-US"/>
        </w:rPr>
        <w:t xml:space="preserve"> offset test method as baseline for next step discussion</w:t>
      </w:r>
      <w:r w:rsidR="001D733A">
        <w:rPr>
          <w:b/>
          <w:bCs/>
          <w:lang w:val="en-US"/>
        </w:rPr>
        <w:t>, and</w:t>
      </w:r>
      <w:r w:rsidR="00826850">
        <w:rPr>
          <w:b/>
          <w:bCs/>
          <w:lang w:val="en-US"/>
        </w:rPr>
        <w:t xml:space="preserve"> </w:t>
      </w:r>
      <w:r w:rsidR="001D733A">
        <w:rPr>
          <w:b/>
          <w:bCs/>
          <w:lang w:val="en-US"/>
        </w:rPr>
        <w:t>f</w:t>
      </w:r>
      <w:r w:rsidR="00D25777">
        <w:rPr>
          <w:b/>
          <w:bCs/>
          <w:lang w:val="en-US"/>
        </w:rPr>
        <w:t>urther study the test configuratio</w:t>
      </w:r>
      <w:r w:rsidR="001D733A">
        <w:rPr>
          <w:b/>
          <w:bCs/>
          <w:lang w:val="en-US"/>
        </w:rPr>
        <w:t xml:space="preserve">n. </w:t>
      </w:r>
    </w:p>
    <w:bookmarkEnd w:id="2"/>
    <w:p w14:paraId="26958B81" w14:textId="77777777" w:rsidR="000230B3" w:rsidRPr="00860A7E" w:rsidRDefault="00800DFD" w:rsidP="008A35FC">
      <w:pPr>
        <w:pStyle w:val="Heading1"/>
        <w:numPr>
          <w:ilvl w:val="0"/>
          <w:numId w:val="8"/>
        </w:numPr>
        <w:jc w:val="both"/>
        <w:rPr>
          <w:b w:val="0"/>
          <w:lang w:val="en-US"/>
        </w:rPr>
      </w:pPr>
      <w:r w:rsidRPr="00860A7E">
        <w:rPr>
          <w:b w:val="0"/>
          <w:lang w:val="en-US"/>
        </w:rPr>
        <w:t>Conclusion</w:t>
      </w:r>
    </w:p>
    <w:p w14:paraId="52158B62" w14:textId="11280097" w:rsidR="00ED6C6D" w:rsidRDefault="00025FCD" w:rsidP="008A35FC">
      <w:pPr>
        <w:pStyle w:val="BodyText"/>
        <w:jc w:val="both"/>
        <w:rPr>
          <w:lang w:val="en-US"/>
        </w:rPr>
      </w:pPr>
      <w:r>
        <w:rPr>
          <w:lang w:val="en-US"/>
        </w:rPr>
        <w:t>In this contribution</w:t>
      </w:r>
      <w:r w:rsidR="00971AA0">
        <w:rPr>
          <w:lang w:val="en-US"/>
        </w:rPr>
        <w:t>,</w:t>
      </w:r>
      <w:r>
        <w:rPr>
          <w:lang w:val="en-US"/>
        </w:rPr>
        <w:t xml:space="preserve"> we make the following observations</w:t>
      </w:r>
      <w:r w:rsidR="00971AA0">
        <w:rPr>
          <w:lang w:val="en-US"/>
        </w:rPr>
        <w:t xml:space="preserve"> and conclusions: </w:t>
      </w:r>
    </w:p>
    <w:p w14:paraId="30AD1468" w14:textId="77777777" w:rsidR="006054F4" w:rsidRDefault="006054F4" w:rsidP="006054F4">
      <w:pPr>
        <w:overflowPunct w:val="0"/>
        <w:autoSpaceDE w:val="0"/>
        <w:autoSpaceDN w:val="0"/>
        <w:adjustRightInd w:val="0"/>
        <w:spacing w:after="0"/>
        <w:jc w:val="both"/>
        <w:rPr>
          <w:b/>
          <w:bCs/>
          <w:lang w:val="en-US"/>
        </w:rPr>
      </w:pPr>
      <w:r w:rsidRPr="005B17E8">
        <w:rPr>
          <w:b/>
          <w:bCs/>
          <w:lang w:val="en-US"/>
        </w:rPr>
        <w:t xml:space="preserve">Observation 1: The </w:t>
      </w:r>
      <w:r>
        <w:rPr>
          <w:b/>
          <w:bCs/>
          <w:lang w:val="en-US"/>
        </w:rPr>
        <w:t>dual</w:t>
      </w:r>
      <w:r w:rsidRPr="005B17E8">
        <w:rPr>
          <w:b/>
          <w:bCs/>
          <w:lang w:val="en-US"/>
        </w:rPr>
        <w:t xml:space="preserve"> </w:t>
      </w:r>
      <w:proofErr w:type="spellStart"/>
      <w:r w:rsidRPr="005B17E8">
        <w:rPr>
          <w:b/>
          <w:bCs/>
          <w:lang w:val="en-US"/>
        </w:rPr>
        <w:t>AoA</w:t>
      </w:r>
      <w:proofErr w:type="spellEnd"/>
      <w:r w:rsidRPr="005B17E8">
        <w:rPr>
          <w:b/>
          <w:bCs/>
          <w:lang w:val="en-US"/>
        </w:rPr>
        <w:t xml:space="preserve"> test </w:t>
      </w:r>
      <w:r>
        <w:rPr>
          <w:b/>
          <w:bCs/>
          <w:lang w:val="en-US"/>
        </w:rPr>
        <w:t xml:space="preserve">can be specified </w:t>
      </w:r>
      <w:r w:rsidRPr="005B17E8">
        <w:rPr>
          <w:b/>
          <w:bCs/>
          <w:lang w:val="en-US"/>
        </w:rPr>
        <w:t xml:space="preserve">as a functional test for devices that support </w:t>
      </w:r>
      <w:r w:rsidRPr="003B6372">
        <w:rPr>
          <w:b/>
          <w:bCs/>
          <w:lang w:val="en-US"/>
        </w:rPr>
        <w:t xml:space="preserve">multi-Rx chain </w:t>
      </w:r>
      <w:r>
        <w:rPr>
          <w:b/>
          <w:bCs/>
          <w:lang w:val="en-US"/>
        </w:rPr>
        <w:t>would</w:t>
      </w:r>
      <w:r w:rsidRPr="005B17E8">
        <w:rPr>
          <w:b/>
          <w:bCs/>
          <w:lang w:val="en-US"/>
        </w:rPr>
        <w:t xml:space="preserve"> ensure </w:t>
      </w:r>
      <w:r>
        <w:rPr>
          <w:b/>
          <w:bCs/>
          <w:lang w:val="en-US"/>
        </w:rPr>
        <w:t xml:space="preserve">that </w:t>
      </w:r>
      <w:r w:rsidRPr="005B17E8">
        <w:rPr>
          <w:b/>
          <w:bCs/>
          <w:lang w:val="en-US"/>
        </w:rPr>
        <w:t xml:space="preserve">the device can encode the DL data from two different directions </w:t>
      </w:r>
      <w:r>
        <w:rPr>
          <w:b/>
          <w:bCs/>
          <w:lang w:val="en-US"/>
        </w:rPr>
        <w:t xml:space="preserve">by verifying the </w:t>
      </w:r>
      <w:r w:rsidRPr="003B6372">
        <w:rPr>
          <w:b/>
          <w:bCs/>
          <w:lang w:val="en-US"/>
        </w:rPr>
        <w:t xml:space="preserve">spherical coverage the BLER requirement is met </w:t>
      </w:r>
      <w:r>
        <w:rPr>
          <w:b/>
          <w:bCs/>
          <w:lang w:val="en-US"/>
        </w:rPr>
        <w:t xml:space="preserve">at a fixed DL level </w:t>
      </w:r>
      <w:r w:rsidRPr="003B6372">
        <w:rPr>
          <w:b/>
          <w:bCs/>
          <w:lang w:val="en-US"/>
        </w:rPr>
        <w:t>for the RMC</w:t>
      </w:r>
      <w:r>
        <w:rPr>
          <w:b/>
          <w:bCs/>
          <w:lang w:val="en-US"/>
        </w:rPr>
        <w:t xml:space="preserve">. </w:t>
      </w:r>
    </w:p>
    <w:p w14:paraId="506FEAE6" w14:textId="77777777" w:rsidR="00720CB0" w:rsidRDefault="00720CB0" w:rsidP="00720CB0">
      <w:pPr>
        <w:overflowPunct w:val="0"/>
        <w:autoSpaceDE w:val="0"/>
        <w:autoSpaceDN w:val="0"/>
        <w:adjustRightInd w:val="0"/>
        <w:spacing w:after="0"/>
        <w:jc w:val="both"/>
        <w:rPr>
          <w:b/>
          <w:bCs/>
          <w:lang w:val="en-US"/>
        </w:rPr>
      </w:pPr>
    </w:p>
    <w:p w14:paraId="7B38A566" w14:textId="61EA1A75" w:rsidR="00720CB0" w:rsidRDefault="00720CB0" w:rsidP="00720CB0">
      <w:pPr>
        <w:overflowPunct w:val="0"/>
        <w:autoSpaceDE w:val="0"/>
        <w:autoSpaceDN w:val="0"/>
        <w:adjustRightInd w:val="0"/>
        <w:spacing w:after="0"/>
        <w:jc w:val="both"/>
        <w:rPr>
          <w:b/>
          <w:bCs/>
          <w:lang w:val="en-US"/>
        </w:rPr>
      </w:pPr>
      <w:r w:rsidRPr="001119A7">
        <w:rPr>
          <w:b/>
          <w:bCs/>
          <w:lang w:val="en-US"/>
        </w:rPr>
        <w:t xml:space="preserve">Observation </w:t>
      </w:r>
      <w:r>
        <w:rPr>
          <w:b/>
          <w:bCs/>
          <w:lang w:val="en-US"/>
        </w:rPr>
        <w:t>2</w:t>
      </w:r>
      <w:r w:rsidRPr="001119A7">
        <w:rPr>
          <w:b/>
          <w:bCs/>
          <w:lang w:val="en-US"/>
        </w:rPr>
        <w:t xml:space="preserve">: </w:t>
      </w:r>
      <w:r>
        <w:rPr>
          <w:b/>
          <w:bCs/>
          <w:lang w:val="en-US"/>
        </w:rPr>
        <w:t xml:space="preserve">Verifying the spherical coverage requirement for the </w:t>
      </w:r>
      <w:r w:rsidRPr="005B17E8">
        <w:rPr>
          <w:b/>
          <w:bCs/>
          <w:lang w:val="en-US"/>
        </w:rPr>
        <w:t xml:space="preserve">multi-Rx chain DL reception </w:t>
      </w:r>
      <w:r>
        <w:rPr>
          <w:b/>
          <w:bCs/>
          <w:lang w:val="en-US"/>
        </w:rPr>
        <w:t>as a functional test with a fixed DL power level can reduce the test time and simplify the work on setting core requirements.</w:t>
      </w:r>
    </w:p>
    <w:p w14:paraId="6D05DF21" w14:textId="154DF305" w:rsidR="001D1D10" w:rsidRDefault="001D1D10" w:rsidP="00720CB0">
      <w:pPr>
        <w:overflowPunct w:val="0"/>
        <w:autoSpaceDE w:val="0"/>
        <w:autoSpaceDN w:val="0"/>
        <w:adjustRightInd w:val="0"/>
        <w:spacing w:after="0"/>
        <w:jc w:val="both"/>
        <w:rPr>
          <w:b/>
          <w:bCs/>
          <w:lang w:val="en-US"/>
        </w:rPr>
      </w:pPr>
    </w:p>
    <w:p w14:paraId="5AFAD4CB" w14:textId="77777777" w:rsidR="002E1515" w:rsidRPr="00A410D2" w:rsidRDefault="002E1515" w:rsidP="002E1515">
      <w:pPr>
        <w:pStyle w:val="ListParagraph"/>
        <w:spacing w:after="160" w:line="259" w:lineRule="auto"/>
        <w:ind w:left="0"/>
        <w:jc w:val="both"/>
        <w:rPr>
          <w:b/>
          <w:bCs/>
          <w:lang w:val="en-US"/>
        </w:rPr>
      </w:pPr>
      <w:r w:rsidRPr="00A410D2">
        <w:rPr>
          <w:b/>
          <w:bCs/>
          <w:lang w:val="en-US"/>
        </w:rPr>
        <w:t xml:space="preserve">Observation </w:t>
      </w:r>
      <w:r>
        <w:rPr>
          <w:b/>
          <w:bCs/>
          <w:lang w:val="en-US"/>
        </w:rPr>
        <w:t>3</w:t>
      </w:r>
      <w:r w:rsidRPr="00A410D2">
        <w:rPr>
          <w:b/>
          <w:bCs/>
          <w:lang w:val="en-US"/>
        </w:rPr>
        <w:t>:</w:t>
      </w:r>
      <w:r>
        <w:rPr>
          <w:b/>
          <w:bCs/>
          <w:lang w:val="en-US"/>
        </w:rPr>
        <w:t xml:space="preserve"> A </w:t>
      </w:r>
      <w:r w:rsidRPr="00A410D2">
        <w:rPr>
          <w:b/>
          <w:bCs/>
          <w:lang w:val="en-US"/>
        </w:rPr>
        <w:t xml:space="preserve">full set of AoA1+ full set of AoA2 is not feasible from </w:t>
      </w:r>
      <w:r>
        <w:rPr>
          <w:b/>
          <w:bCs/>
          <w:lang w:val="en-US"/>
        </w:rPr>
        <w:t xml:space="preserve">the </w:t>
      </w:r>
      <w:r w:rsidRPr="00A410D2">
        <w:rPr>
          <w:b/>
          <w:bCs/>
          <w:lang w:val="en-US"/>
        </w:rPr>
        <w:t>testability aspect</w:t>
      </w:r>
      <w:r>
        <w:rPr>
          <w:b/>
          <w:bCs/>
          <w:lang w:val="en-US"/>
        </w:rPr>
        <w:t>. However, i</w:t>
      </w:r>
      <w:r w:rsidRPr="00A410D2">
        <w:rPr>
          <w:b/>
          <w:bCs/>
          <w:lang w:val="en-US"/>
        </w:rPr>
        <w:t>t may still be used to derive the core requirement as it provide</w:t>
      </w:r>
      <w:r>
        <w:rPr>
          <w:b/>
          <w:bCs/>
          <w:lang w:val="en-US"/>
        </w:rPr>
        <w:t>s</w:t>
      </w:r>
      <w:r w:rsidRPr="00A410D2">
        <w:rPr>
          <w:b/>
          <w:bCs/>
          <w:lang w:val="en-US"/>
        </w:rPr>
        <w:t xml:space="preserve"> a</w:t>
      </w:r>
      <w:r>
        <w:rPr>
          <w:b/>
          <w:bCs/>
          <w:lang w:val="en-US"/>
        </w:rPr>
        <w:t>n</w:t>
      </w:r>
      <w:r w:rsidRPr="00A410D2">
        <w:rPr>
          <w:b/>
          <w:bCs/>
          <w:lang w:val="en-US"/>
        </w:rPr>
        <w:t xml:space="preserve"> overall assessment of device performance under arbit</w:t>
      </w:r>
      <w:r>
        <w:rPr>
          <w:b/>
          <w:bCs/>
          <w:lang w:val="en-US"/>
        </w:rPr>
        <w:t>ra</w:t>
      </w:r>
      <w:r w:rsidRPr="00A410D2">
        <w:rPr>
          <w:b/>
          <w:bCs/>
          <w:lang w:val="en-US"/>
        </w:rPr>
        <w:t>ry UE or</w:t>
      </w:r>
      <w:r>
        <w:rPr>
          <w:b/>
          <w:bCs/>
          <w:lang w:val="en-US"/>
        </w:rPr>
        <w:t>ient</w:t>
      </w:r>
      <w:r w:rsidRPr="00A410D2">
        <w:rPr>
          <w:b/>
          <w:bCs/>
          <w:lang w:val="en-US"/>
        </w:rPr>
        <w:t xml:space="preserve">ation and angle of incoming signals. However, </w:t>
      </w:r>
      <w:r>
        <w:rPr>
          <w:b/>
          <w:bCs/>
          <w:lang w:val="en-US"/>
        </w:rPr>
        <w:t xml:space="preserve">a </w:t>
      </w:r>
      <w:r w:rsidRPr="00A410D2">
        <w:rPr>
          <w:b/>
          <w:bCs/>
          <w:lang w:val="en-US"/>
        </w:rPr>
        <w:t xml:space="preserve">performance gap between the derived requirement and the actual test may appear. </w:t>
      </w:r>
    </w:p>
    <w:p w14:paraId="5123825F" w14:textId="77777777" w:rsidR="001D1D10" w:rsidRPr="00A410D2" w:rsidRDefault="001D1D10" w:rsidP="001D1D10">
      <w:pPr>
        <w:pStyle w:val="ListParagraph"/>
        <w:spacing w:after="160" w:line="259" w:lineRule="auto"/>
        <w:ind w:left="0"/>
        <w:jc w:val="both"/>
        <w:rPr>
          <w:b/>
          <w:bCs/>
          <w:lang w:val="en-US"/>
        </w:rPr>
      </w:pPr>
    </w:p>
    <w:p w14:paraId="258F8B71" w14:textId="77777777" w:rsidR="001D1D10" w:rsidRPr="00A410D2" w:rsidRDefault="001D1D10" w:rsidP="001D1D10">
      <w:pPr>
        <w:pStyle w:val="ListParagraph"/>
        <w:spacing w:after="160" w:line="259" w:lineRule="auto"/>
        <w:ind w:left="0"/>
        <w:jc w:val="both"/>
        <w:rPr>
          <w:b/>
          <w:bCs/>
          <w:lang w:val="en-US"/>
        </w:rPr>
      </w:pPr>
      <w:r w:rsidRPr="00A410D2">
        <w:rPr>
          <w:b/>
          <w:bCs/>
          <w:lang w:val="en-US"/>
        </w:rPr>
        <w:t xml:space="preserve">Observation </w:t>
      </w:r>
      <w:r>
        <w:rPr>
          <w:b/>
          <w:bCs/>
          <w:lang w:val="en-US"/>
        </w:rPr>
        <w:t>4</w:t>
      </w:r>
      <w:r w:rsidRPr="00A410D2">
        <w:rPr>
          <w:b/>
          <w:bCs/>
          <w:lang w:val="en-US"/>
        </w:rPr>
        <w:t>: More than one AoA1 may need to be selected to ensure the device</w:t>
      </w:r>
      <w:r>
        <w:rPr>
          <w:b/>
          <w:bCs/>
          <w:lang w:val="en-US"/>
        </w:rPr>
        <w:t>'s</w:t>
      </w:r>
      <w:r w:rsidRPr="00A410D2">
        <w:rPr>
          <w:b/>
          <w:bCs/>
          <w:lang w:val="en-US"/>
        </w:rPr>
        <w:t xml:space="preserve"> performance in real life. In addition, testability </w:t>
      </w:r>
      <w:r>
        <w:rPr>
          <w:b/>
          <w:bCs/>
          <w:lang w:val="en-US"/>
        </w:rPr>
        <w:t xml:space="preserve">issue may appear if one of the </w:t>
      </w:r>
      <w:proofErr w:type="spellStart"/>
      <w:r>
        <w:rPr>
          <w:b/>
          <w:bCs/>
          <w:lang w:val="en-US"/>
        </w:rPr>
        <w:t>AoAs</w:t>
      </w:r>
      <w:proofErr w:type="spellEnd"/>
      <w:r>
        <w:rPr>
          <w:b/>
          <w:bCs/>
          <w:lang w:val="en-US"/>
        </w:rPr>
        <w:t xml:space="preserve"> needs to have a fixed relative orientation towards the device while the device needs</w:t>
      </w:r>
      <w:r w:rsidRPr="00A410D2">
        <w:rPr>
          <w:b/>
          <w:bCs/>
          <w:lang w:val="en-US"/>
        </w:rPr>
        <w:t xml:space="preserve"> to be rotated. </w:t>
      </w:r>
    </w:p>
    <w:p w14:paraId="6A70CE5F" w14:textId="4912CEDD" w:rsidR="001D1D10" w:rsidRDefault="001D1D10" w:rsidP="001D1D10">
      <w:pPr>
        <w:pStyle w:val="BodyText"/>
        <w:jc w:val="both"/>
        <w:rPr>
          <w:b/>
          <w:bCs/>
          <w:lang w:val="en-US"/>
        </w:rPr>
      </w:pPr>
      <w:r w:rsidRPr="001119A7">
        <w:rPr>
          <w:b/>
          <w:bCs/>
          <w:lang w:val="en-US"/>
        </w:rPr>
        <w:t>Observation</w:t>
      </w:r>
      <w:r>
        <w:rPr>
          <w:b/>
          <w:bCs/>
          <w:lang w:val="en-US"/>
        </w:rPr>
        <w:t xml:space="preserve"> 5</w:t>
      </w:r>
      <w:r w:rsidRPr="001119A7">
        <w:rPr>
          <w:b/>
          <w:bCs/>
          <w:lang w:val="en-US"/>
        </w:rPr>
        <w:t xml:space="preserve">: </w:t>
      </w:r>
      <w:r w:rsidR="002E1515">
        <w:rPr>
          <w:b/>
          <w:bCs/>
          <w:lang w:val="en-US"/>
        </w:rPr>
        <w:t>T</w:t>
      </w:r>
      <w:r w:rsidRPr="001119A7">
        <w:rPr>
          <w:b/>
          <w:bCs/>
          <w:lang w:val="en-US"/>
        </w:rPr>
        <w:t xml:space="preserve">he fixed offset(s) between AoA1 and AoA2 test setup is the most feasible solution from </w:t>
      </w:r>
      <w:r>
        <w:rPr>
          <w:b/>
          <w:bCs/>
          <w:lang w:val="en-US"/>
        </w:rPr>
        <w:t xml:space="preserve">the </w:t>
      </w:r>
      <w:r w:rsidRPr="001119A7">
        <w:rPr>
          <w:b/>
          <w:bCs/>
          <w:lang w:val="en-US"/>
        </w:rPr>
        <w:t>testability aspect while it can ensure the UE performance in real life with arbitrary UE orientation and different multi</w:t>
      </w:r>
      <w:r>
        <w:rPr>
          <w:b/>
          <w:bCs/>
          <w:lang w:val="en-US"/>
        </w:rPr>
        <w:t>-</w:t>
      </w:r>
      <w:r w:rsidRPr="001119A7">
        <w:rPr>
          <w:b/>
          <w:bCs/>
          <w:lang w:val="en-US"/>
        </w:rPr>
        <w:t>TRP deployment scenario</w:t>
      </w:r>
      <w:r>
        <w:rPr>
          <w:b/>
          <w:bCs/>
          <w:lang w:val="en-US"/>
        </w:rPr>
        <w:t>s</w:t>
      </w:r>
      <w:r w:rsidRPr="001119A7">
        <w:rPr>
          <w:b/>
          <w:bCs/>
          <w:lang w:val="en-US"/>
        </w:rPr>
        <w:t xml:space="preserve">. </w:t>
      </w:r>
    </w:p>
    <w:p w14:paraId="6829E87D" w14:textId="2AC8FCCC" w:rsidR="00720CB0" w:rsidRDefault="00720CB0" w:rsidP="00720CB0">
      <w:pPr>
        <w:overflowPunct w:val="0"/>
        <w:autoSpaceDE w:val="0"/>
        <w:autoSpaceDN w:val="0"/>
        <w:adjustRightInd w:val="0"/>
        <w:spacing w:after="0"/>
        <w:jc w:val="both"/>
        <w:rPr>
          <w:b/>
          <w:bCs/>
          <w:lang w:val="en-US"/>
        </w:rPr>
      </w:pPr>
    </w:p>
    <w:p w14:paraId="223CB868" w14:textId="77777777" w:rsidR="00755EA8" w:rsidRDefault="00720CB0" w:rsidP="00755EA8">
      <w:pPr>
        <w:overflowPunct w:val="0"/>
        <w:autoSpaceDE w:val="0"/>
        <w:autoSpaceDN w:val="0"/>
        <w:adjustRightInd w:val="0"/>
        <w:spacing w:after="0"/>
        <w:jc w:val="both"/>
        <w:rPr>
          <w:b/>
          <w:bCs/>
          <w:lang w:val="en-US"/>
        </w:rPr>
      </w:pPr>
      <w:r>
        <w:rPr>
          <w:b/>
          <w:bCs/>
          <w:lang w:val="en-US"/>
        </w:rPr>
        <w:t xml:space="preserve">Proposal 1: RAN4 can consider simplifying the spherical coverage requirement for the </w:t>
      </w:r>
      <w:r w:rsidRPr="005B17E8">
        <w:rPr>
          <w:b/>
          <w:bCs/>
          <w:lang w:val="en-US"/>
        </w:rPr>
        <w:t>multi-Rx chain DL reception by</w:t>
      </w:r>
      <w:r>
        <w:rPr>
          <w:b/>
          <w:bCs/>
          <w:lang w:val="en-US"/>
        </w:rPr>
        <w:t xml:space="preserve"> only verify the UE functionality (e.g., go or no-go) under two </w:t>
      </w:r>
      <w:proofErr w:type="spellStart"/>
      <w:r>
        <w:rPr>
          <w:b/>
          <w:bCs/>
          <w:lang w:val="en-US"/>
        </w:rPr>
        <w:t>AoAs</w:t>
      </w:r>
      <w:proofErr w:type="spellEnd"/>
      <w:r>
        <w:rPr>
          <w:b/>
          <w:bCs/>
          <w:lang w:val="en-US"/>
        </w:rPr>
        <w:t xml:space="preserve"> with a fixed DL power level, </w:t>
      </w:r>
      <w:r w:rsidR="00755EA8">
        <w:rPr>
          <w:b/>
          <w:bCs/>
          <w:lang w:val="en-US"/>
        </w:rPr>
        <w:t>as an alternative to sensitivity test.</w:t>
      </w:r>
    </w:p>
    <w:p w14:paraId="7B96DB79" w14:textId="0DDD9E0A" w:rsidR="00720CB0" w:rsidRDefault="00720CB0" w:rsidP="00720CB0">
      <w:pPr>
        <w:overflowPunct w:val="0"/>
        <w:autoSpaceDE w:val="0"/>
        <w:autoSpaceDN w:val="0"/>
        <w:adjustRightInd w:val="0"/>
        <w:spacing w:after="0"/>
        <w:jc w:val="both"/>
        <w:rPr>
          <w:b/>
          <w:bCs/>
          <w:lang w:val="en-US"/>
        </w:rPr>
      </w:pPr>
    </w:p>
    <w:p w14:paraId="49214AC4" w14:textId="77777777" w:rsidR="002A7A6C" w:rsidRDefault="002A7A6C" w:rsidP="002A7A6C">
      <w:pPr>
        <w:pStyle w:val="BodyText"/>
        <w:jc w:val="both"/>
        <w:rPr>
          <w:b/>
          <w:bCs/>
          <w:lang w:val="en-US"/>
        </w:rPr>
      </w:pPr>
      <w:r w:rsidRPr="00A410D2">
        <w:rPr>
          <w:b/>
          <w:bCs/>
          <w:lang w:val="en-US"/>
        </w:rPr>
        <w:t xml:space="preserve">Proposal </w:t>
      </w:r>
      <w:r>
        <w:rPr>
          <w:b/>
          <w:bCs/>
          <w:lang w:val="en-US"/>
        </w:rPr>
        <w:t>2</w:t>
      </w:r>
      <w:r w:rsidRPr="00A410D2">
        <w:rPr>
          <w:b/>
          <w:bCs/>
          <w:lang w:val="en-US"/>
        </w:rPr>
        <w:t xml:space="preserve">: RAN4 </w:t>
      </w:r>
      <w:r>
        <w:rPr>
          <w:b/>
          <w:bCs/>
          <w:lang w:val="en-US"/>
        </w:rPr>
        <w:t>should</w:t>
      </w:r>
      <w:r w:rsidRPr="00A410D2">
        <w:rPr>
          <w:b/>
          <w:bCs/>
          <w:lang w:val="en-US"/>
        </w:rPr>
        <w:t xml:space="preserve"> define the </w:t>
      </w:r>
      <w:r>
        <w:rPr>
          <w:b/>
          <w:bCs/>
          <w:lang w:val="en-US"/>
        </w:rPr>
        <w:t>sensitivity</w:t>
      </w:r>
      <w:r w:rsidRPr="00A410D2">
        <w:rPr>
          <w:b/>
          <w:bCs/>
          <w:lang w:val="en-US"/>
        </w:rPr>
        <w:t xml:space="preserve"> metric </w:t>
      </w:r>
      <w:r>
        <w:rPr>
          <w:b/>
          <w:bCs/>
          <w:lang w:val="en-US"/>
        </w:rPr>
        <w:t>if it would be agreed to adopt the sensitivity test</w:t>
      </w:r>
      <w:r w:rsidRPr="00A410D2">
        <w:rPr>
          <w:b/>
          <w:bCs/>
          <w:lang w:val="en-US"/>
        </w:rPr>
        <w:t xml:space="preserve"> </w:t>
      </w:r>
      <w:r>
        <w:rPr>
          <w:b/>
          <w:bCs/>
          <w:lang w:val="en-US"/>
        </w:rPr>
        <w:t>to</w:t>
      </w:r>
      <w:r w:rsidRPr="00A410D2">
        <w:rPr>
          <w:b/>
          <w:bCs/>
          <w:lang w:val="en-US"/>
        </w:rPr>
        <w:t xml:space="preserve"> measur</w:t>
      </w:r>
      <w:r>
        <w:rPr>
          <w:b/>
          <w:bCs/>
          <w:lang w:val="en-US"/>
        </w:rPr>
        <w:t xml:space="preserve">e </w:t>
      </w:r>
      <w:r w:rsidRPr="00A410D2">
        <w:rPr>
          <w:b/>
          <w:bCs/>
          <w:lang w:val="en-US"/>
        </w:rPr>
        <w:t xml:space="preserve">the DL spherical coverage with simultaneous reception under different </w:t>
      </w:r>
      <w:proofErr w:type="spellStart"/>
      <w:r w:rsidRPr="00A410D2">
        <w:rPr>
          <w:b/>
          <w:bCs/>
          <w:lang w:val="en-US"/>
        </w:rPr>
        <w:t>AoAs</w:t>
      </w:r>
      <w:proofErr w:type="spellEnd"/>
      <w:r w:rsidRPr="00A410D2">
        <w:rPr>
          <w:b/>
          <w:bCs/>
          <w:lang w:val="en-US"/>
        </w:rPr>
        <w:t xml:space="preserve"> setups.</w:t>
      </w:r>
      <w:r>
        <w:rPr>
          <w:b/>
          <w:bCs/>
          <w:lang w:val="en-US"/>
        </w:rPr>
        <w:t xml:space="preserve"> </w:t>
      </w:r>
    </w:p>
    <w:p w14:paraId="1DDE5873" w14:textId="77777777" w:rsidR="00720CB0" w:rsidRDefault="00720CB0" w:rsidP="00720CB0">
      <w:pPr>
        <w:pStyle w:val="BodyText"/>
        <w:jc w:val="both"/>
        <w:rPr>
          <w:b/>
          <w:bCs/>
          <w:lang w:val="en-US"/>
        </w:rPr>
      </w:pPr>
      <w:r w:rsidRPr="001119A7">
        <w:rPr>
          <w:b/>
          <w:bCs/>
          <w:lang w:val="en-US"/>
        </w:rPr>
        <w:t xml:space="preserve">Proposal </w:t>
      </w:r>
      <w:r>
        <w:rPr>
          <w:b/>
          <w:bCs/>
          <w:lang w:val="en-US"/>
        </w:rPr>
        <w:t>3</w:t>
      </w:r>
      <w:r w:rsidRPr="001119A7">
        <w:rPr>
          <w:b/>
          <w:bCs/>
          <w:lang w:val="en-US"/>
        </w:rPr>
        <w:t xml:space="preserve">: </w:t>
      </w:r>
      <w:r>
        <w:rPr>
          <w:b/>
          <w:bCs/>
          <w:lang w:val="en-US"/>
        </w:rPr>
        <w:t>T</w:t>
      </w:r>
      <w:r w:rsidRPr="001119A7">
        <w:rPr>
          <w:b/>
          <w:bCs/>
          <w:lang w:val="en-US"/>
        </w:rPr>
        <w:t xml:space="preserve">he minimum </w:t>
      </w:r>
      <w:r>
        <w:rPr>
          <w:b/>
          <w:bCs/>
          <w:lang w:val="en-US"/>
        </w:rPr>
        <w:t xml:space="preserve">performance </w:t>
      </w:r>
      <w:r w:rsidRPr="001119A7">
        <w:rPr>
          <w:b/>
          <w:bCs/>
          <w:lang w:val="en-US"/>
        </w:rPr>
        <w:t xml:space="preserve">requirement </w:t>
      </w:r>
      <w:r>
        <w:rPr>
          <w:b/>
          <w:bCs/>
          <w:lang w:val="en-US"/>
        </w:rPr>
        <w:t xml:space="preserve">for the two </w:t>
      </w:r>
      <w:proofErr w:type="spellStart"/>
      <w:r>
        <w:rPr>
          <w:b/>
          <w:bCs/>
          <w:lang w:val="en-US"/>
        </w:rPr>
        <w:t>AoAs</w:t>
      </w:r>
      <w:proofErr w:type="spellEnd"/>
      <w:r>
        <w:rPr>
          <w:b/>
          <w:bCs/>
          <w:lang w:val="en-US"/>
        </w:rPr>
        <w:t xml:space="preserve"> reception should ensure the device can perform better</w:t>
      </w:r>
      <w:r w:rsidRPr="001119A7">
        <w:rPr>
          <w:b/>
          <w:bCs/>
          <w:lang w:val="en-US"/>
        </w:rPr>
        <w:t xml:space="preserve"> than the single </w:t>
      </w:r>
      <w:proofErr w:type="spellStart"/>
      <w:r w:rsidRPr="001119A7">
        <w:rPr>
          <w:b/>
          <w:bCs/>
          <w:lang w:val="en-US"/>
        </w:rPr>
        <w:t>AoA</w:t>
      </w:r>
      <w:proofErr w:type="spellEnd"/>
      <w:r w:rsidRPr="001119A7">
        <w:rPr>
          <w:b/>
          <w:bCs/>
          <w:lang w:val="en-US"/>
        </w:rPr>
        <w:t xml:space="preserve"> reception</w:t>
      </w:r>
      <w:r>
        <w:rPr>
          <w:b/>
          <w:bCs/>
          <w:lang w:val="en-US"/>
        </w:rPr>
        <w:t xml:space="preserve"> regardless the metric or test method RAN4 would adopt</w:t>
      </w:r>
      <w:r w:rsidRPr="001119A7">
        <w:rPr>
          <w:b/>
          <w:bCs/>
          <w:lang w:val="en-US"/>
        </w:rPr>
        <w:t>.</w:t>
      </w:r>
    </w:p>
    <w:p w14:paraId="2CB9F310" w14:textId="77777777" w:rsidR="001D1D10" w:rsidRPr="00A16E3D" w:rsidRDefault="001D1D10" w:rsidP="001D1D10">
      <w:pPr>
        <w:jc w:val="both"/>
        <w:rPr>
          <w:b/>
          <w:bCs/>
          <w:lang w:val="en-US"/>
        </w:rPr>
      </w:pPr>
      <w:r w:rsidRPr="001119A7">
        <w:rPr>
          <w:b/>
          <w:bCs/>
          <w:lang w:val="en-US"/>
        </w:rPr>
        <w:t xml:space="preserve">Proposal </w:t>
      </w:r>
      <w:r>
        <w:rPr>
          <w:b/>
          <w:bCs/>
          <w:lang w:val="en-US"/>
        </w:rPr>
        <w:t>4</w:t>
      </w:r>
      <w:r w:rsidRPr="001119A7">
        <w:rPr>
          <w:b/>
          <w:bCs/>
          <w:lang w:val="en-US"/>
        </w:rPr>
        <w:t xml:space="preserve">: Assuming four antenna panels per UE as the reference </w:t>
      </w:r>
      <w:r>
        <w:rPr>
          <w:b/>
          <w:bCs/>
          <w:lang w:val="en-US"/>
        </w:rPr>
        <w:t>architecture</w:t>
      </w:r>
      <w:r w:rsidRPr="001119A7">
        <w:rPr>
          <w:b/>
          <w:bCs/>
          <w:lang w:val="en-US"/>
        </w:rPr>
        <w:t xml:space="preserve"> </w:t>
      </w:r>
      <w:r>
        <w:rPr>
          <w:b/>
          <w:bCs/>
          <w:lang w:val="en-US"/>
        </w:rPr>
        <w:t xml:space="preserve">for </w:t>
      </w:r>
      <w:r w:rsidRPr="001119A7">
        <w:rPr>
          <w:b/>
          <w:bCs/>
          <w:lang w:val="en-US"/>
        </w:rPr>
        <w:t>deriv</w:t>
      </w:r>
      <w:r>
        <w:rPr>
          <w:b/>
          <w:bCs/>
          <w:lang w:val="en-US"/>
        </w:rPr>
        <w:t>ing</w:t>
      </w:r>
      <w:r w:rsidRPr="001119A7">
        <w:rPr>
          <w:b/>
          <w:bCs/>
          <w:lang w:val="en-US"/>
        </w:rPr>
        <w:t xml:space="preserve"> the </w:t>
      </w:r>
      <w:r>
        <w:rPr>
          <w:b/>
          <w:bCs/>
          <w:lang w:val="en-US"/>
        </w:rPr>
        <w:t xml:space="preserve">spherical coverage </w:t>
      </w:r>
      <w:r w:rsidRPr="001119A7">
        <w:rPr>
          <w:b/>
          <w:bCs/>
          <w:lang w:val="en-US"/>
        </w:rPr>
        <w:t>requirement</w:t>
      </w:r>
      <w:r>
        <w:rPr>
          <w:b/>
          <w:bCs/>
          <w:lang w:val="en-US"/>
        </w:rPr>
        <w:t xml:space="preserve"> of the spherical coverage requirement for the </w:t>
      </w:r>
      <w:r w:rsidRPr="005B17E8">
        <w:rPr>
          <w:b/>
          <w:bCs/>
          <w:lang w:val="en-US"/>
        </w:rPr>
        <w:t>multi-Rx chain DL reception</w:t>
      </w:r>
      <w:r>
        <w:rPr>
          <w:b/>
          <w:bCs/>
          <w:lang w:val="en-US"/>
        </w:rPr>
        <w:t>.</w:t>
      </w:r>
      <w:r w:rsidRPr="001119A7">
        <w:rPr>
          <w:b/>
          <w:bCs/>
          <w:lang w:val="en-US"/>
        </w:rPr>
        <w:t xml:space="preserve"> </w:t>
      </w:r>
      <w:r>
        <w:rPr>
          <w:b/>
          <w:bCs/>
          <w:lang w:val="en-US"/>
        </w:rPr>
        <w:t>T</w:t>
      </w:r>
      <w:r w:rsidRPr="001119A7">
        <w:rPr>
          <w:b/>
          <w:bCs/>
          <w:lang w:val="en-US"/>
        </w:rPr>
        <w:t>he four panels are separated into two pairs</w:t>
      </w:r>
      <w:r>
        <w:rPr>
          <w:b/>
          <w:bCs/>
          <w:lang w:val="en-US"/>
        </w:rPr>
        <w:t>,</w:t>
      </w:r>
      <w:r w:rsidRPr="001119A7">
        <w:rPr>
          <w:b/>
          <w:bCs/>
          <w:lang w:val="en-US"/>
        </w:rPr>
        <w:t xml:space="preserve"> and each pair is composed </w:t>
      </w:r>
      <w:r>
        <w:rPr>
          <w:b/>
          <w:bCs/>
          <w:lang w:val="en-US"/>
        </w:rPr>
        <w:t>of two antenna panels with</w:t>
      </w:r>
      <w:r w:rsidRPr="001119A7">
        <w:rPr>
          <w:b/>
          <w:bCs/>
          <w:lang w:val="en-US"/>
        </w:rPr>
        <w:t xml:space="preserve"> orthogonal polarizations</w:t>
      </w:r>
      <w:r>
        <w:rPr>
          <w:b/>
          <w:bCs/>
          <w:lang w:val="en-US"/>
        </w:rPr>
        <w:t xml:space="preserve"> that are co-located</w:t>
      </w:r>
      <w:r w:rsidRPr="001119A7">
        <w:rPr>
          <w:b/>
          <w:bCs/>
          <w:lang w:val="en-US"/>
        </w:rPr>
        <w:t xml:space="preserve">. </w:t>
      </w:r>
    </w:p>
    <w:p w14:paraId="7FA06D67" w14:textId="77777777" w:rsidR="001D1D10" w:rsidRPr="00A410D2" w:rsidRDefault="001D1D10" w:rsidP="001D1D10">
      <w:pPr>
        <w:pStyle w:val="ListParagraph"/>
        <w:spacing w:after="160" w:line="259" w:lineRule="auto"/>
        <w:ind w:left="0"/>
        <w:jc w:val="both"/>
        <w:rPr>
          <w:b/>
          <w:bCs/>
          <w:lang w:val="en-US"/>
        </w:rPr>
      </w:pPr>
      <w:r w:rsidRPr="00A410D2">
        <w:rPr>
          <w:b/>
          <w:bCs/>
          <w:lang w:val="en-US"/>
        </w:rPr>
        <w:t xml:space="preserve">Proposal </w:t>
      </w:r>
      <w:r>
        <w:rPr>
          <w:b/>
          <w:bCs/>
          <w:lang w:val="en-US"/>
        </w:rPr>
        <w:t>5</w:t>
      </w:r>
      <w:r w:rsidRPr="00A410D2">
        <w:rPr>
          <w:b/>
          <w:bCs/>
          <w:lang w:val="en-US"/>
        </w:rPr>
        <w:t xml:space="preserve">: If full set AoA1 + full set AoA2 </w:t>
      </w:r>
      <w:r>
        <w:rPr>
          <w:b/>
          <w:bCs/>
          <w:lang w:val="en-US"/>
        </w:rPr>
        <w:t>is</w:t>
      </w:r>
      <w:r w:rsidRPr="00A410D2">
        <w:rPr>
          <w:b/>
          <w:bCs/>
          <w:lang w:val="en-US"/>
        </w:rPr>
        <w:t xml:space="preserve"> selected, the performance differen</w:t>
      </w:r>
      <w:r>
        <w:rPr>
          <w:b/>
          <w:bCs/>
          <w:lang w:val="en-US"/>
        </w:rPr>
        <w:t>ce</w:t>
      </w:r>
      <w:r w:rsidRPr="00A410D2">
        <w:rPr>
          <w:b/>
          <w:bCs/>
          <w:lang w:val="en-US"/>
        </w:rPr>
        <w:t xml:space="preserve"> between the derived requirement and the actual test setup defined in the end need</w:t>
      </w:r>
      <w:r>
        <w:rPr>
          <w:b/>
          <w:bCs/>
          <w:lang w:val="en-US"/>
        </w:rPr>
        <w:t>s</w:t>
      </w:r>
      <w:r w:rsidRPr="00A410D2">
        <w:rPr>
          <w:b/>
          <w:bCs/>
          <w:lang w:val="en-US"/>
        </w:rPr>
        <w:t xml:space="preserve"> further stud</w:t>
      </w:r>
      <w:r>
        <w:rPr>
          <w:b/>
          <w:bCs/>
          <w:lang w:val="en-US"/>
        </w:rPr>
        <w:t>y</w:t>
      </w:r>
      <w:r w:rsidRPr="00A410D2">
        <w:rPr>
          <w:b/>
          <w:bCs/>
          <w:lang w:val="en-US"/>
        </w:rPr>
        <w:t xml:space="preserve">. </w:t>
      </w:r>
    </w:p>
    <w:p w14:paraId="3FEE80A0" w14:textId="77777777" w:rsidR="001D1D10" w:rsidRDefault="001D1D10" w:rsidP="001D1D10">
      <w:pPr>
        <w:pStyle w:val="ListParagraph"/>
        <w:spacing w:after="160" w:line="259" w:lineRule="auto"/>
        <w:ind w:left="0"/>
        <w:jc w:val="both"/>
        <w:rPr>
          <w:b/>
          <w:bCs/>
          <w:lang w:val="en-US"/>
        </w:rPr>
      </w:pPr>
    </w:p>
    <w:p w14:paraId="09DC0BD8" w14:textId="67D785B5" w:rsidR="001D1D10" w:rsidRPr="00A410D2" w:rsidRDefault="001D1D10" w:rsidP="001D1D10">
      <w:pPr>
        <w:pStyle w:val="ListParagraph"/>
        <w:spacing w:after="160" w:line="259" w:lineRule="auto"/>
        <w:ind w:left="0"/>
        <w:jc w:val="both"/>
        <w:rPr>
          <w:b/>
          <w:bCs/>
          <w:lang w:val="en-US"/>
        </w:rPr>
      </w:pPr>
      <w:r w:rsidRPr="00A410D2">
        <w:rPr>
          <w:b/>
          <w:bCs/>
          <w:lang w:val="en-US"/>
        </w:rPr>
        <w:t xml:space="preserve">Proposal </w:t>
      </w:r>
      <w:r>
        <w:rPr>
          <w:b/>
          <w:bCs/>
          <w:lang w:val="en-US"/>
        </w:rPr>
        <w:t>6</w:t>
      </w:r>
      <w:r w:rsidRPr="00A410D2">
        <w:rPr>
          <w:b/>
          <w:bCs/>
          <w:lang w:val="en-US"/>
        </w:rPr>
        <w:t xml:space="preserve">: </w:t>
      </w:r>
      <w:r w:rsidR="002E1515">
        <w:rPr>
          <w:b/>
          <w:bCs/>
          <w:lang w:val="en-US"/>
        </w:rPr>
        <w:t>T</w:t>
      </w:r>
      <w:r w:rsidRPr="00A410D2">
        <w:rPr>
          <w:b/>
          <w:bCs/>
          <w:lang w:val="en-US"/>
        </w:rPr>
        <w:t xml:space="preserve">he testability of having one of the </w:t>
      </w:r>
      <w:proofErr w:type="spellStart"/>
      <w:r w:rsidRPr="00A410D2">
        <w:rPr>
          <w:b/>
          <w:bCs/>
          <w:lang w:val="en-US"/>
        </w:rPr>
        <w:t>AoA</w:t>
      </w:r>
      <w:proofErr w:type="spellEnd"/>
      <w:r w:rsidRPr="00A410D2">
        <w:rPr>
          <w:b/>
          <w:bCs/>
          <w:lang w:val="en-US"/>
        </w:rPr>
        <w:t xml:space="preserve"> fixed relative to the DUT </w:t>
      </w:r>
      <w:r>
        <w:rPr>
          <w:b/>
          <w:bCs/>
          <w:lang w:val="en-US"/>
        </w:rPr>
        <w:t>must be confirmed before considering</w:t>
      </w:r>
      <w:r w:rsidRPr="00A410D2">
        <w:rPr>
          <w:b/>
          <w:bCs/>
          <w:lang w:val="en-US"/>
        </w:rPr>
        <w:t xml:space="preserve"> this method. </w:t>
      </w:r>
    </w:p>
    <w:p w14:paraId="1D311DA1" w14:textId="77777777" w:rsidR="001D1D10" w:rsidRPr="003B6372" w:rsidRDefault="001D1D10" w:rsidP="001D1D10">
      <w:pPr>
        <w:pStyle w:val="BodyText"/>
        <w:jc w:val="both"/>
        <w:rPr>
          <w:b/>
          <w:bCs/>
          <w:lang w:val="en-US"/>
        </w:rPr>
      </w:pPr>
      <w:r w:rsidRPr="003B6372">
        <w:rPr>
          <w:b/>
          <w:bCs/>
          <w:lang w:val="en-US"/>
        </w:rPr>
        <w:t xml:space="preserve">Proposal </w:t>
      </w:r>
      <w:r>
        <w:rPr>
          <w:b/>
          <w:bCs/>
          <w:lang w:val="en-US"/>
        </w:rPr>
        <w:t xml:space="preserve">7: Adopt fixed </w:t>
      </w:r>
      <w:proofErr w:type="spellStart"/>
      <w:r>
        <w:rPr>
          <w:b/>
          <w:bCs/>
          <w:lang w:val="en-US"/>
        </w:rPr>
        <w:t>AoA</w:t>
      </w:r>
      <w:proofErr w:type="spellEnd"/>
      <w:r>
        <w:rPr>
          <w:b/>
          <w:bCs/>
          <w:lang w:val="en-US"/>
        </w:rPr>
        <w:t xml:space="preserve"> offset test method as baseline for next step discussion, and further study the test configuration. </w:t>
      </w:r>
    </w:p>
    <w:p w14:paraId="6B56C7B7" w14:textId="77777777" w:rsidR="00720CB0" w:rsidRDefault="00720CB0" w:rsidP="00720CB0">
      <w:pPr>
        <w:overflowPunct w:val="0"/>
        <w:autoSpaceDE w:val="0"/>
        <w:autoSpaceDN w:val="0"/>
        <w:adjustRightInd w:val="0"/>
        <w:spacing w:after="0"/>
        <w:jc w:val="both"/>
        <w:rPr>
          <w:b/>
          <w:bCs/>
          <w:lang w:val="en-US"/>
        </w:rPr>
      </w:pPr>
    </w:p>
    <w:p w14:paraId="394A9910" w14:textId="77777777" w:rsidR="00860A7E" w:rsidRPr="00860A7E" w:rsidRDefault="00860A7E" w:rsidP="008A35FC">
      <w:pPr>
        <w:pStyle w:val="Heading1"/>
        <w:numPr>
          <w:ilvl w:val="0"/>
          <w:numId w:val="8"/>
        </w:numPr>
        <w:jc w:val="both"/>
        <w:rPr>
          <w:b w:val="0"/>
        </w:rPr>
      </w:pPr>
      <w:r w:rsidRPr="00860A7E">
        <w:rPr>
          <w:b w:val="0"/>
        </w:rPr>
        <w:t>References</w:t>
      </w:r>
    </w:p>
    <w:p w14:paraId="6121628B" w14:textId="7025B854" w:rsidR="001119A7" w:rsidRPr="001119A7" w:rsidRDefault="001119A7" w:rsidP="008A35FC">
      <w:pPr>
        <w:pStyle w:val="BodyText"/>
        <w:numPr>
          <w:ilvl w:val="0"/>
          <w:numId w:val="7"/>
        </w:numPr>
        <w:jc w:val="both"/>
        <w:rPr>
          <w:lang w:val="en-US"/>
        </w:rPr>
      </w:pPr>
      <w:r w:rsidRPr="001119A7">
        <w:rPr>
          <w:lang w:val="en-US"/>
        </w:rPr>
        <w:t>R4-2217784</w:t>
      </w:r>
      <w:r w:rsidRPr="001119A7">
        <w:rPr>
          <w:lang w:val="en-US"/>
        </w:rPr>
        <w:tab/>
        <w:t>Email discussion summary for [104-bis-e][132] FR2_multiRx_UERF_part1</w:t>
      </w:r>
      <w:r>
        <w:rPr>
          <w:lang w:val="en-US"/>
        </w:rPr>
        <w:t xml:space="preserve"> </w:t>
      </w:r>
      <w:r>
        <w:rPr>
          <w:i/>
          <w:lang w:eastAsia="en-GB"/>
        </w:rPr>
        <w:t>Moderator (Qualcomm)</w:t>
      </w:r>
    </w:p>
    <w:p w14:paraId="721D681F" w14:textId="21EDD9CC" w:rsidR="001119A7" w:rsidRDefault="001119A7" w:rsidP="008A35FC">
      <w:pPr>
        <w:pStyle w:val="BodyText"/>
        <w:numPr>
          <w:ilvl w:val="0"/>
          <w:numId w:val="7"/>
        </w:numPr>
        <w:jc w:val="both"/>
        <w:rPr>
          <w:lang w:val="en-US"/>
        </w:rPr>
      </w:pPr>
      <w:r w:rsidRPr="001119A7">
        <w:rPr>
          <w:lang w:val="en-US"/>
        </w:rPr>
        <w:lastRenderedPageBreak/>
        <w:t>R4-2217785</w:t>
      </w:r>
      <w:r w:rsidRPr="001119A7">
        <w:rPr>
          <w:lang w:val="en-US"/>
        </w:rPr>
        <w:tab/>
        <w:t>Email discussion summary for [104-bis-e][133] FR2_multiRx_UERF_part2</w:t>
      </w:r>
      <w:r>
        <w:rPr>
          <w:lang w:val="en-US"/>
        </w:rPr>
        <w:t xml:space="preserve"> </w:t>
      </w:r>
      <w:r>
        <w:rPr>
          <w:i/>
          <w:lang w:eastAsia="en-GB"/>
        </w:rPr>
        <w:t>Moderator (Apple)</w:t>
      </w:r>
    </w:p>
    <w:p w14:paraId="6BBA9652" w14:textId="031A96D4" w:rsidR="001119A7" w:rsidRDefault="001119A7" w:rsidP="00A410D2">
      <w:pPr>
        <w:pStyle w:val="BodyText"/>
        <w:numPr>
          <w:ilvl w:val="0"/>
          <w:numId w:val="7"/>
        </w:numPr>
        <w:jc w:val="both"/>
        <w:rPr>
          <w:lang w:val="en-US"/>
        </w:rPr>
      </w:pPr>
      <w:r w:rsidRPr="001119A7">
        <w:rPr>
          <w:lang w:val="en-US"/>
        </w:rPr>
        <w:t>R4-2217731</w:t>
      </w:r>
      <w:r w:rsidRPr="001119A7">
        <w:rPr>
          <w:lang w:val="en-US"/>
        </w:rPr>
        <w:tab/>
        <w:t>WF on FR2 UE RF requirements for 2AoA DL Rx</w:t>
      </w:r>
      <w:r w:rsidRPr="001119A7">
        <w:rPr>
          <w:lang w:val="en-US"/>
        </w:rPr>
        <w:tab/>
        <w:t>Vivo</w:t>
      </w:r>
    </w:p>
    <w:p w14:paraId="2E190195" w14:textId="32772612" w:rsidR="001119A7" w:rsidRDefault="001119A7" w:rsidP="00A410D2">
      <w:pPr>
        <w:pStyle w:val="BodyText"/>
        <w:numPr>
          <w:ilvl w:val="0"/>
          <w:numId w:val="7"/>
        </w:numPr>
        <w:jc w:val="both"/>
        <w:rPr>
          <w:lang w:val="en-US"/>
        </w:rPr>
      </w:pPr>
      <w:r w:rsidRPr="001119A7">
        <w:rPr>
          <w:lang w:val="en-US"/>
        </w:rPr>
        <w:t>R4-2217732</w:t>
      </w:r>
      <w:r w:rsidRPr="001119A7">
        <w:rPr>
          <w:lang w:val="en-US"/>
        </w:rPr>
        <w:tab/>
        <w:t>WF on System parameter assumption and UE architecture and test setup</w:t>
      </w:r>
      <w:r>
        <w:rPr>
          <w:lang w:val="en-US"/>
        </w:rPr>
        <w:t xml:space="preserve">   </w:t>
      </w:r>
      <w:r w:rsidRPr="001119A7">
        <w:rPr>
          <w:lang w:val="en-US"/>
        </w:rPr>
        <w:t>Apple</w:t>
      </w:r>
    </w:p>
    <w:p w14:paraId="0A760118" w14:textId="3CCFDED5" w:rsidR="00A410D2" w:rsidRDefault="00A410D2" w:rsidP="00A410D2">
      <w:pPr>
        <w:pStyle w:val="BodyText"/>
        <w:numPr>
          <w:ilvl w:val="0"/>
          <w:numId w:val="7"/>
        </w:numPr>
        <w:jc w:val="both"/>
        <w:rPr>
          <w:lang w:val="en-US"/>
        </w:rPr>
      </w:pPr>
      <w:r w:rsidRPr="00444C61">
        <w:rPr>
          <w:lang w:val="en-US"/>
        </w:rPr>
        <w:t>RP-221753</w:t>
      </w:r>
      <w:r w:rsidRPr="00444C61">
        <w:rPr>
          <w:lang w:val="en-US"/>
        </w:rPr>
        <w:tab/>
        <w:t>Revised WID: Requirement for NR frequency range 2 (FR2) multi-Rx chain DL</w:t>
      </w:r>
      <w:r w:rsidRPr="00444C61">
        <w:rPr>
          <w:lang w:val="en-US"/>
        </w:rPr>
        <w:tab/>
      </w:r>
      <w:r>
        <w:rPr>
          <w:lang w:val="en-US"/>
        </w:rPr>
        <w:t xml:space="preserve"> </w:t>
      </w:r>
      <w:r w:rsidRPr="00444C61">
        <w:rPr>
          <w:lang w:val="en-US"/>
        </w:rPr>
        <w:t>Qualcomm Incorporated</w:t>
      </w:r>
    </w:p>
    <w:p w14:paraId="0DA46E25" w14:textId="38E69900" w:rsidR="005B17E8" w:rsidRPr="005B17E8" w:rsidRDefault="005B17E8" w:rsidP="005B17E8">
      <w:pPr>
        <w:pStyle w:val="BodyText"/>
        <w:numPr>
          <w:ilvl w:val="0"/>
          <w:numId w:val="7"/>
        </w:numPr>
        <w:jc w:val="both"/>
        <w:rPr>
          <w:lang w:val="en-US"/>
        </w:rPr>
      </w:pPr>
      <w:r w:rsidRPr="00A410D2">
        <w:rPr>
          <w:lang w:val="en-US"/>
        </w:rPr>
        <w:t>R4-2214457</w:t>
      </w:r>
      <w:r w:rsidRPr="00A410D2">
        <w:rPr>
          <w:lang w:val="en-US"/>
        </w:rPr>
        <w:tab/>
        <w:t xml:space="preserve">WF on multi-Rx chain DL </w:t>
      </w:r>
      <w:proofErr w:type="gramStart"/>
      <w:r w:rsidRPr="00A410D2">
        <w:rPr>
          <w:lang w:val="en-US"/>
        </w:rPr>
        <w:t>reception</w:t>
      </w:r>
      <w:r>
        <w:rPr>
          <w:lang w:val="en-US"/>
        </w:rPr>
        <w:t xml:space="preserve">  </w:t>
      </w:r>
      <w:r w:rsidRPr="00A410D2">
        <w:rPr>
          <w:lang w:val="en-US"/>
        </w:rPr>
        <w:t>Sony</w:t>
      </w:r>
      <w:proofErr w:type="gramEnd"/>
      <w:r w:rsidRPr="00A410D2">
        <w:rPr>
          <w:lang w:val="en-US"/>
        </w:rPr>
        <w:tab/>
      </w:r>
    </w:p>
    <w:p w14:paraId="6C149988" w14:textId="77777777" w:rsidR="00A410D2" w:rsidRDefault="00A410D2" w:rsidP="00A410D2">
      <w:pPr>
        <w:pStyle w:val="BodyText"/>
        <w:jc w:val="both"/>
        <w:rPr>
          <w:lang w:val="en-US"/>
        </w:rPr>
      </w:pPr>
    </w:p>
    <w:p w14:paraId="6D52EFDD" w14:textId="77777777" w:rsidR="003D5C8C" w:rsidRPr="00860A7E" w:rsidRDefault="003D5C8C" w:rsidP="008F6492">
      <w:pPr>
        <w:pStyle w:val="BodyText"/>
        <w:jc w:val="both"/>
        <w:rPr>
          <w:lang w:val="en-US"/>
        </w:rPr>
      </w:pPr>
    </w:p>
    <w:sectPr w:rsidR="003D5C8C" w:rsidRPr="00860A7E">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457FE8" w14:textId="77777777" w:rsidR="00E6059D" w:rsidRDefault="00E6059D">
      <w:r>
        <w:separator/>
      </w:r>
    </w:p>
  </w:endnote>
  <w:endnote w:type="continuationSeparator" w:id="0">
    <w:p w14:paraId="6B799E39" w14:textId="77777777" w:rsidR="00E6059D" w:rsidRDefault="00E605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BF62C1" w14:textId="77777777" w:rsidR="00E6059D" w:rsidRDefault="00E6059D">
      <w:r>
        <w:separator/>
      </w:r>
    </w:p>
  </w:footnote>
  <w:footnote w:type="continuationSeparator" w:id="0">
    <w:p w14:paraId="0F5B3358" w14:textId="77777777" w:rsidR="00E6059D" w:rsidRDefault="00E605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494469B"/>
    <w:multiLevelType w:val="hybridMultilevel"/>
    <w:tmpl w:val="C44AEB1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5DB4E07"/>
    <w:multiLevelType w:val="hybridMultilevel"/>
    <w:tmpl w:val="75CED8C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3874CD9"/>
    <w:multiLevelType w:val="hybridMultilevel"/>
    <w:tmpl w:val="8D546966"/>
    <w:lvl w:ilvl="0" w:tplc="A93AA9A4">
      <w:start w:val="1"/>
      <w:numFmt w:val="lowerLetter"/>
      <w:lvlText w:val="(%1)"/>
      <w:lvlJc w:val="left"/>
      <w:pPr>
        <w:ind w:left="1860" w:hanging="360"/>
      </w:pPr>
      <w:rPr>
        <w:rFonts w:hint="default"/>
      </w:rPr>
    </w:lvl>
    <w:lvl w:ilvl="1" w:tplc="041D0019" w:tentative="1">
      <w:start w:val="1"/>
      <w:numFmt w:val="lowerLetter"/>
      <w:lvlText w:val="%2."/>
      <w:lvlJc w:val="left"/>
      <w:pPr>
        <w:ind w:left="2580" w:hanging="360"/>
      </w:pPr>
    </w:lvl>
    <w:lvl w:ilvl="2" w:tplc="041D001B" w:tentative="1">
      <w:start w:val="1"/>
      <w:numFmt w:val="lowerRoman"/>
      <w:lvlText w:val="%3."/>
      <w:lvlJc w:val="right"/>
      <w:pPr>
        <w:ind w:left="3300" w:hanging="180"/>
      </w:pPr>
    </w:lvl>
    <w:lvl w:ilvl="3" w:tplc="041D000F" w:tentative="1">
      <w:start w:val="1"/>
      <w:numFmt w:val="decimal"/>
      <w:lvlText w:val="%4."/>
      <w:lvlJc w:val="left"/>
      <w:pPr>
        <w:ind w:left="4020" w:hanging="360"/>
      </w:pPr>
    </w:lvl>
    <w:lvl w:ilvl="4" w:tplc="041D0019" w:tentative="1">
      <w:start w:val="1"/>
      <w:numFmt w:val="lowerLetter"/>
      <w:lvlText w:val="%5."/>
      <w:lvlJc w:val="left"/>
      <w:pPr>
        <w:ind w:left="4740" w:hanging="360"/>
      </w:pPr>
    </w:lvl>
    <w:lvl w:ilvl="5" w:tplc="041D001B" w:tentative="1">
      <w:start w:val="1"/>
      <w:numFmt w:val="lowerRoman"/>
      <w:lvlText w:val="%6."/>
      <w:lvlJc w:val="right"/>
      <w:pPr>
        <w:ind w:left="5460" w:hanging="180"/>
      </w:pPr>
    </w:lvl>
    <w:lvl w:ilvl="6" w:tplc="041D000F" w:tentative="1">
      <w:start w:val="1"/>
      <w:numFmt w:val="decimal"/>
      <w:lvlText w:val="%7."/>
      <w:lvlJc w:val="left"/>
      <w:pPr>
        <w:ind w:left="6180" w:hanging="360"/>
      </w:pPr>
    </w:lvl>
    <w:lvl w:ilvl="7" w:tplc="041D0019" w:tentative="1">
      <w:start w:val="1"/>
      <w:numFmt w:val="lowerLetter"/>
      <w:lvlText w:val="%8."/>
      <w:lvlJc w:val="left"/>
      <w:pPr>
        <w:ind w:left="6900" w:hanging="360"/>
      </w:pPr>
    </w:lvl>
    <w:lvl w:ilvl="8" w:tplc="041D001B" w:tentative="1">
      <w:start w:val="1"/>
      <w:numFmt w:val="lowerRoman"/>
      <w:lvlText w:val="%9."/>
      <w:lvlJc w:val="right"/>
      <w:pPr>
        <w:ind w:left="7620" w:hanging="180"/>
      </w:pPr>
    </w:lvl>
  </w:abstractNum>
  <w:abstractNum w:abstractNumId="5" w15:restartNumberingAfterBreak="0">
    <w:nsid w:val="16723B45"/>
    <w:multiLevelType w:val="hybridMultilevel"/>
    <w:tmpl w:val="BCEE7B6A"/>
    <w:lvl w:ilvl="0" w:tplc="A5EAB560">
      <w:start w:val="1"/>
      <w:numFmt w:val="decimal"/>
      <w:lvlText w:val="[%1]"/>
      <w:lvlJc w:val="left"/>
      <w:pPr>
        <w:ind w:left="360" w:hanging="360"/>
      </w:pPr>
      <w:rPr>
        <w:rFonts w:hint="default"/>
      </w:rPr>
    </w:lvl>
    <w:lvl w:ilvl="1" w:tplc="041D0019">
      <w:start w:val="1"/>
      <w:numFmt w:val="lowerLetter"/>
      <w:lvlText w:val="%2."/>
      <w:lvlJc w:val="left"/>
      <w:pPr>
        <w:ind w:left="1080" w:hanging="360"/>
      </w:pPr>
    </w:lvl>
    <w:lvl w:ilvl="2" w:tplc="041D001B">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6" w15:restartNumberingAfterBreak="0">
    <w:nsid w:val="17206052"/>
    <w:multiLevelType w:val="hybridMultilevel"/>
    <w:tmpl w:val="4984C7E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22344FFB"/>
    <w:multiLevelType w:val="hybridMultilevel"/>
    <w:tmpl w:val="077C5C7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E02386"/>
    <w:multiLevelType w:val="multilevel"/>
    <w:tmpl w:val="F8FEAD6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34C949B7"/>
    <w:multiLevelType w:val="hybridMultilevel"/>
    <w:tmpl w:val="AC54B2F4"/>
    <w:lvl w:ilvl="0" w:tplc="E7064E7E">
      <w:start w:val="1"/>
      <w:numFmt w:val="lowerLetter"/>
      <w:lvlText w:val="(%1)"/>
      <w:lvlJc w:val="left"/>
      <w:pPr>
        <w:ind w:left="2810" w:hanging="360"/>
      </w:pPr>
      <w:rPr>
        <w:rFonts w:hint="default"/>
      </w:rPr>
    </w:lvl>
    <w:lvl w:ilvl="1" w:tplc="041D0019" w:tentative="1">
      <w:start w:val="1"/>
      <w:numFmt w:val="lowerLetter"/>
      <w:lvlText w:val="%2."/>
      <w:lvlJc w:val="left"/>
      <w:pPr>
        <w:ind w:left="3530" w:hanging="360"/>
      </w:pPr>
    </w:lvl>
    <w:lvl w:ilvl="2" w:tplc="041D001B" w:tentative="1">
      <w:start w:val="1"/>
      <w:numFmt w:val="lowerRoman"/>
      <w:lvlText w:val="%3."/>
      <w:lvlJc w:val="right"/>
      <w:pPr>
        <w:ind w:left="4250" w:hanging="180"/>
      </w:pPr>
    </w:lvl>
    <w:lvl w:ilvl="3" w:tplc="041D000F" w:tentative="1">
      <w:start w:val="1"/>
      <w:numFmt w:val="decimal"/>
      <w:lvlText w:val="%4."/>
      <w:lvlJc w:val="left"/>
      <w:pPr>
        <w:ind w:left="4970" w:hanging="360"/>
      </w:pPr>
    </w:lvl>
    <w:lvl w:ilvl="4" w:tplc="041D0019" w:tentative="1">
      <w:start w:val="1"/>
      <w:numFmt w:val="lowerLetter"/>
      <w:lvlText w:val="%5."/>
      <w:lvlJc w:val="left"/>
      <w:pPr>
        <w:ind w:left="5690" w:hanging="360"/>
      </w:pPr>
    </w:lvl>
    <w:lvl w:ilvl="5" w:tplc="041D001B" w:tentative="1">
      <w:start w:val="1"/>
      <w:numFmt w:val="lowerRoman"/>
      <w:lvlText w:val="%6."/>
      <w:lvlJc w:val="right"/>
      <w:pPr>
        <w:ind w:left="6410" w:hanging="180"/>
      </w:pPr>
    </w:lvl>
    <w:lvl w:ilvl="6" w:tplc="041D000F" w:tentative="1">
      <w:start w:val="1"/>
      <w:numFmt w:val="decimal"/>
      <w:lvlText w:val="%7."/>
      <w:lvlJc w:val="left"/>
      <w:pPr>
        <w:ind w:left="7130" w:hanging="360"/>
      </w:pPr>
    </w:lvl>
    <w:lvl w:ilvl="7" w:tplc="041D0019" w:tentative="1">
      <w:start w:val="1"/>
      <w:numFmt w:val="lowerLetter"/>
      <w:lvlText w:val="%8."/>
      <w:lvlJc w:val="left"/>
      <w:pPr>
        <w:ind w:left="7850" w:hanging="360"/>
      </w:pPr>
    </w:lvl>
    <w:lvl w:ilvl="8" w:tplc="041D001B" w:tentative="1">
      <w:start w:val="1"/>
      <w:numFmt w:val="lowerRoman"/>
      <w:lvlText w:val="%9."/>
      <w:lvlJc w:val="right"/>
      <w:pPr>
        <w:ind w:left="8570" w:hanging="180"/>
      </w:pPr>
    </w:lvl>
  </w:abstractNum>
  <w:abstractNum w:abstractNumId="11" w15:restartNumberingAfterBreak="0">
    <w:nsid w:val="38392249"/>
    <w:multiLevelType w:val="hybridMultilevel"/>
    <w:tmpl w:val="91A2A170"/>
    <w:lvl w:ilvl="0" w:tplc="9F725440">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38C3536C"/>
    <w:multiLevelType w:val="hybridMultilevel"/>
    <w:tmpl w:val="5B5C7404"/>
    <w:lvl w:ilvl="0" w:tplc="041D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39AA6672"/>
    <w:multiLevelType w:val="hybridMultilevel"/>
    <w:tmpl w:val="D42885A6"/>
    <w:lvl w:ilvl="0" w:tplc="ABE06020">
      <w:start w:val="1"/>
      <w:numFmt w:val="bullet"/>
      <w:lvlText w:val="•"/>
      <w:lvlJc w:val="left"/>
      <w:pPr>
        <w:tabs>
          <w:tab w:val="num" w:pos="720"/>
        </w:tabs>
        <w:ind w:left="720" w:hanging="360"/>
      </w:pPr>
      <w:rPr>
        <w:rFonts w:ascii="Arial" w:hAnsi="Arial" w:cs="Times New Roman" w:hint="default"/>
      </w:rPr>
    </w:lvl>
    <w:lvl w:ilvl="1" w:tplc="1B841710">
      <w:start w:val="1"/>
      <w:numFmt w:val="bullet"/>
      <w:lvlText w:val="•"/>
      <w:lvlJc w:val="left"/>
      <w:pPr>
        <w:tabs>
          <w:tab w:val="num" w:pos="1440"/>
        </w:tabs>
        <w:ind w:left="1440" w:hanging="360"/>
      </w:pPr>
      <w:rPr>
        <w:rFonts w:ascii="Arial" w:hAnsi="Arial" w:cs="Times New Roman" w:hint="default"/>
      </w:rPr>
    </w:lvl>
    <w:lvl w:ilvl="2" w:tplc="44721D72">
      <w:numFmt w:val="bullet"/>
      <w:lvlText w:val="•"/>
      <w:lvlJc w:val="left"/>
      <w:pPr>
        <w:tabs>
          <w:tab w:val="num" w:pos="2160"/>
        </w:tabs>
        <w:ind w:left="2160" w:hanging="360"/>
      </w:pPr>
      <w:rPr>
        <w:rFonts w:ascii="Arial" w:hAnsi="Arial" w:cs="Times New Roman" w:hint="default"/>
      </w:rPr>
    </w:lvl>
    <w:lvl w:ilvl="3" w:tplc="E0F00D6E">
      <w:numFmt w:val="bullet"/>
      <w:lvlText w:val="–"/>
      <w:lvlJc w:val="left"/>
      <w:pPr>
        <w:tabs>
          <w:tab w:val="num" w:pos="2880"/>
        </w:tabs>
        <w:ind w:left="2880" w:hanging="360"/>
      </w:pPr>
      <w:rPr>
        <w:rFonts w:ascii="Arial" w:hAnsi="Arial" w:cs="Times New Roman" w:hint="default"/>
      </w:rPr>
    </w:lvl>
    <w:lvl w:ilvl="4" w:tplc="766459E8">
      <w:numFmt w:val="bullet"/>
      <w:lvlText w:val="»"/>
      <w:lvlJc w:val="left"/>
      <w:pPr>
        <w:tabs>
          <w:tab w:val="num" w:pos="3600"/>
        </w:tabs>
        <w:ind w:left="3600" w:hanging="360"/>
      </w:pPr>
      <w:rPr>
        <w:rFonts w:ascii="Arial" w:hAnsi="Arial" w:cs="Times New Roman" w:hint="default"/>
      </w:rPr>
    </w:lvl>
    <w:lvl w:ilvl="5" w:tplc="8A3243E0">
      <w:start w:val="1"/>
      <w:numFmt w:val="bullet"/>
      <w:lvlText w:val="•"/>
      <w:lvlJc w:val="left"/>
      <w:pPr>
        <w:tabs>
          <w:tab w:val="num" w:pos="4320"/>
        </w:tabs>
        <w:ind w:left="4320" w:hanging="360"/>
      </w:pPr>
      <w:rPr>
        <w:rFonts w:ascii="Arial" w:hAnsi="Arial" w:cs="Times New Roman" w:hint="default"/>
      </w:rPr>
    </w:lvl>
    <w:lvl w:ilvl="6" w:tplc="7332BDD4">
      <w:start w:val="1"/>
      <w:numFmt w:val="bullet"/>
      <w:lvlText w:val="•"/>
      <w:lvlJc w:val="left"/>
      <w:pPr>
        <w:tabs>
          <w:tab w:val="num" w:pos="5040"/>
        </w:tabs>
        <w:ind w:left="5040" w:hanging="360"/>
      </w:pPr>
      <w:rPr>
        <w:rFonts w:ascii="Arial" w:hAnsi="Arial" w:cs="Times New Roman" w:hint="default"/>
      </w:rPr>
    </w:lvl>
    <w:lvl w:ilvl="7" w:tplc="113A2B70">
      <w:start w:val="1"/>
      <w:numFmt w:val="bullet"/>
      <w:lvlText w:val="•"/>
      <w:lvlJc w:val="left"/>
      <w:pPr>
        <w:tabs>
          <w:tab w:val="num" w:pos="5760"/>
        </w:tabs>
        <w:ind w:left="5760" w:hanging="360"/>
      </w:pPr>
      <w:rPr>
        <w:rFonts w:ascii="Arial" w:hAnsi="Arial" w:cs="Times New Roman" w:hint="default"/>
      </w:rPr>
    </w:lvl>
    <w:lvl w:ilvl="8" w:tplc="CAF6BEEE">
      <w:start w:val="1"/>
      <w:numFmt w:val="bullet"/>
      <w:lvlText w:val="•"/>
      <w:lvlJc w:val="left"/>
      <w:pPr>
        <w:tabs>
          <w:tab w:val="num" w:pos="6480"/>
        </w:tabs>
        <w:ind w:left="6480" w:hanging="360"/>
      </w:pPr>
      <w:rPr>
        <w:rFonts w:ascii="Arial" w:hAnsi="Arial" w:cs="Times New Roman" w:hint="default"/>
      </w:rPr>
    </w:lvl>
  </w:abstractNum>
  <w:abstractNum w:abstractNumId="14" w15:restartNumberingAfterBreak="0">
    <w:nsid w:val="4936604D"/>
    <w:multiLevelType w:val="hybridMultilevel"/>
    <w:tmpl w:val="6C4E89F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59CB02E1"/>
    <w:multiLevelType w:val="hybridMultilevel"/>
    <w:tmpl w:val="65D2811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665C217B"/>
    <w:multiLevelType w:val="multilevel"/>
    <w:tmpl w:val="665C217B"/>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b w:val="0"/>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9" w15:restartNumberingAfterBreak="0">
    <w:nsid w:val="70651DA8"/>
    <w:multiLevelType w:val="hybridMultilevel"/>
    <w:tmpl w:val="DFCC11A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72C71936"/>
    <w:multiLevelType w:val="multilevel"/>
    <w:tmpl w:val="FF4241BA"/>
    <w:lvl w:ilvl="0">
      <w:start w:val="1"/>
      <w:numFmt w:val="decimal"/>
      <w:lvlText w:val="%1"/>
      <w:lvlJc w:val="left"/>
      <w:pPr>
        <w:tabs>
          <w:tab w:val="num" w:pos="432"/>
        </w:tabs>
        <w:ind w:left="432" w:hanging="432"/>
      </w:pPr>
      <w:rPr>
        <w:strike w:val="0"/>
        <w:dstrike w:val="0"/>
        <w:u w:val="none"/>
        <w:effect w:val="none"/>
      </w:rPr>
    </w:lvl>
    <w:lvl w:ilvl="1">
      <w:start w:val="1"/>
      <w:numFmt w:val="decimal"/>
      <w:lvlText w:val="%1.%2"/>
      <w:lvlJc w:val="left"/>
      <w:pPr>
        <w:tabs>
          <w:tab w:val="num" w:pos="576"/>
        </w:tabs>
        <w:ind w:left="576" w:hanging="576"/>
      </w:pPr>
      <w:rPr>
        <w:strike w:val="0"/>
        <w:dstrike w:val="0"/>
        <w:color w:val="000000"/>
        <w:u w:val="none"/>
        <w:effect w:val="none"/>
      </w:rPr>
    </w:lvl>
    <w:lvl w:ilvl="2">
      <w:start w:val="1"/>
      <w:numFmt w:val="decimal"/>
      <w:lvlText w:val="%1.%2.%3"/>
      <w:lvlJc w:val="left"/>
      <w:pPr>
        <w:tabs>
          <w:tab w:val="num" w:pos="720"/>
        </w:tabs>
        <w:ind w:left="578" w:hanging="578"/>
      </w:pPr>
      <w:rPr>
        <w:strike w:val="0"/>
        <w:dstrike w:val="0"/>
        <w:u w:val="none"/>
        <w:effect w:val="none"/>
      </w:rPr>
    </w:lvl>
    <w:lvl w:ilvl="3">
      <w:start w:val="1"/>
      <w:numFmt w:val="decimal"/>
      <w:lvlText w:val="%1.%2.%3.%4"/>
      <w:lvlJc w:val="left"/>
      <w:pPr>
        <w:tabs>
          <w:tab w:val="num" w:pos="864"/>
        </w:tabs>
        <w:ind w:left="864" w:hanging="864"/>
      </w:pPr>
      <w:rPr>
        <w:strike w:val="0"/>
        <w:dstrike w:val="0"/>
        <w:u w:val="none"/>
        <w:effect w:val="none"/>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1" w15:restartNumberingAfterBreak="0">
    <w:nsid w:val="74151417"/>
    <w:multiLevelType w:val="hybridMultilevel"/>
    <w:tmpl w:val="C082F68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7AD87211"/>
    <w:multiLevelType w:val="hybridMultilevel"/>
    <w:tmpl w:val="861C7B0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abstractNumId w:val="23"/>
  </w:num>
  <w:num w:numId="4">
    <w:abstractNumId w:val="8"/>
  </w:num>
  <w:num w:numId="5">
    <w:abstractNumId w:val="3"/>
  </w:num>
  <w:num w:numId="6">
    <w:abstractNumId w:val="15"/>
  </w:num>
  <w:num w:numId="7">
    <w:abstractNumId w:val="5"/>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18"/>
  </w:num>
  <w:num w:numId="11">
    <w:abstractNumId w:val="6"/>
  </w:num>
  <w:num w:numId="12">
    <w:abstractNumId w:val="13"/>
  </w:num>
  <w:num w:numId="13">
    <w:abstractNumId w:val="19"/>
  </w:num>
  <w:num w:numId="14">
    <w:abstractNumId w:val="9"/>
  </w:num>
  <w:num w:numId="15">
    <w:abstractNumId w:val="9"/>
  </w:num>
  <w:num w:numId="16">
    <w:abstractNumId w:val="16"/>
  </w:num>
  <w:num w:numId="17">
    <w:abstractNumId w:val="10"/>
  </w:num>
  <w:num w:numId="1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num>
  <w:num w:numId="20">
    <w:abstractNumId w:val="14"/>
  </w:num>
  <w:num w:numId="21">
    <w:abstractNumId w:val="7"/>
  </w:num>
  <w:num w:numId="22">
    <w:abstractNumId w:val="9"/>
  </w:num>
  <w:num w:numId="23">
    <w:abstractNumId w:val="12"/>
  </w:num>
  <w:num w:numId="24">
    <w:abstractNumId w:val="1"/>
  </w:num>
  <w:num w:numId="25">
    <w:abstractNumId w:val="22"/>
  </w:num>
  <w:num w:numId="26">
    <w:abstractNumId w:val="11"/>
  </w:num>
  <w:num w:numId="27">
    <w:abstractNumId w:val="4"/>
  </w:num>
  <w:num w:numId="28">
    <w:abstractNumId w:val="9"/>
  </w:num>
  <w:num w:numId="29">
    <w:abstractNumId w:val="9"/>
  </w:num>
  <w:num w:numId="30">
    <w:abstractNumId w:val="21"/>
  </w:num>
  <w:num w:numId="31">
    <w:abstractNumId w:val="2"/>
  </w:num>
  <w:num w:numId="32">
    <w:abstractNumId w:val="9"/>
  </w:num>
  <w:num w:numId="33">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hdrShapeDefaults>
    <o:shapedefaults v:ext="edit" spidmax="2051"/>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7QwszA0MrIwsDC2MDdW0lEKTi0uzszPAykwNq4FAGr55/ItAAAA"/>
  </w:docVars>
  <w:rsids>
    <w:rsidRoot w:val="00586410"/>
    <w:rsid w:val="00000FA0"/>
    <w:rsid w:val="00001117"/>
    <w:rsid w:val="00001B9D"/>
    <w:rsid w:val="00001BBB"/>
    <w:rsid w:val="00001EAD"/>
    <w:rsid w:val="00002493"/>
    <w:rsid w:val="000027D7"/>
    <w:rsid w:val="0000281C"/>
    <w:rsid w:val="0000474F"/>
    <w:rsid w:val="000051FA"/>
    <w:rsid w:val="000051FF"/>
    <w:rsid w:val="000054CB"/>
    <w:rsid w:val="00005BDB"/>
    <w:rsid w:val="0000663D"/>
    <w:rsid w:val="00006C28"/>
    <w:rsid w:val="0000752C"/>
    <w:rsid w:val="0001008F"/>
    <w:rsid w:val="000104F3"/>
    <w:rsid w:val="000105D8"/>
    <w:rsid w:val="0001067C"/>
    <w:rsid w:val="00010B48"/>
    <w:rsid w:val="00010ECF"/>
    <w:rsid w:val="0001115D"/>
    <w:rsid w:val="00011D70"/>
    <w:rsid w:val="00012053"/>
    <w:rsid w:val="000126F0"/>
    <w:rsid w:val="00012E79"/>
    <w:rsid w:val="00013576"/>
    <w:rsid w:val="00014B15"/>
    <w:rsid w:val="00014CA4"/>
    <w:rsid w:val="00014ED4"/>
    <w:rsid w:val="0001501C"/>
    <w:rsid w:val="00015158"/>
    <w:rsid w:val="00015BEA"/>
    <w:rsid w:val="000165F6"/>
    <w:rsid w:val="00016A00"/>
    <w:rsid w:val="00016CF1"/>
    <w:rsid w:val="000172C8"/>
    <w:rsid w:val="00017365"/>
    <w:rsid w:val="00017D10"/>
    <w:rsid w:val="00017E61"/>
    <w:rsid w:val="00017FB7"/>
    <w:rsid w:val="0002000D"/>
    <w:rsid w:val="0002053A"/>
    <w:rsid w:val="000205AD"/>
    <w:rsid w:val="0002074C"/>
    <w:rsid w:val="00020856"/>
    <w:rsid w:val="00020B90"/>
    <w:rsid w:val="000219C4"/>
    <w:rsid w:val="00021F08"/>
    <w:rsid w:val="00022837"/>
    <w:rsid w:val="000230B3"/>
    <w:rsid w:val="0002360E"/>
    <w:rsid w:val="00023645"/>
    <w:rsid w:val="000237F0"/>
    <w:rsid w:val="00024508"/>
    <w:rsid w:val="0002457C"/>
    <w:rsid w:val="00024825"/>
    <w:rsid w:val="00024A0C"/>
    <w:rsid w:val="000259FD"/>
    <w:rsid w:val="00025FCD"/>
    <w:rsid w:val="0002615A"/>
    <w:rsid w:val="000262D5"/>
    <w:rsid w:val="00027540"/>
    <w:rsid w:val="00027A97"/>
    <w:rsid w:val="00030006"/>
    <w:rsid w:val="000301E9"/>
    <w:rsid w:val="0003063D"/>
    <w:rsid w:val="000308AC"/>
    <w:rsid w:val="0003095D"/>
    <w:rsid w:val="000309CB"/>
    <w:rsid w:val="000311CE"/>
    <w:rsid w:val="000318BE"/>
    <w:rsid w:val="00031BC6"/>
    <w:rsid w:val="00031C92"/>
    <w:rsid w:val="00031D26"/>
    <w:rsid w:val="00031E8A"/>
    <w:rsid w:val="0003242B"/>
    <w:rsid w:val="00032514"/>
    <w:rsid w:val="000327C8"/>
    <w:rsid w:val="00032838"/>
    <w:rsid w:val="0003326E"/>
    <w:rsid w:val="000334E4"/>
    <w:rsid w:val="00033860"/>
    <w:rsid w:val="000338BC"/>
    <w:rsid w:val="00033D50"/>
    <w:rsid w:val="00034A23"/>
    <w:rsid w:val="00035209"/>
    <w:rsid w:val="00035750"/>
    <w:rsid w:val="00036205"/>
    <w:rsid w:val="00036C32"/>
    <w:rsid w:val="00036E28"/>
    <w:rsid w:val="000378B0"/>
    <w:rsid w:val="00037BA8"/>
    <w:rsid w:val="00037C84"/>
    <w:rsid w:val="00037C8C"/>
    <w:rsid w:val="000408DC"/>
    <w:rsid w:val="0004120A"/>
    <w:rsid w:val="000412D0"/>
    <w:rsid w:val="0004138F"/>
    <w:rsid w:val="0004222A"/>
    <w:rsid w:val="000423D8"/>
    <w:rsid w:val="00043490"/>
    <w:rsid w:val="00043509"/>
    <w:rsid w:val="00043861"/>
    <w:rsid w:val="00043D4E"/>
    <w:rsid w:val="00043DE0"/>
    <w:rsid w:val="00044225"/>
    <w:rsid w:val="0004453E"/>
    <w:rsid w:val="00044CB4"/>
    <w:rsid w:val="0004522E"/>
    <w:rsid w:val="000455AB"/>
    <w:rsid w:val="0004599A"/>
    <w:rsid w:val="00045B2A"/>
    <w:rsid w:val="00045C2A"/>
    <w:rsid w:val="000460A1"/>
    <w:rsid w:val="0004685F"/>
    <w:rsid w:val="000468DC"/>
    <w:rsid w:val="0004694B"/>
    <w:rsid w:val="00047837"/>
    <w:rsid w:val="00047B4A"/>
    <w:rsid w:val="00050824"/>
    <w:rsid w:val="000508C9"/>
    <w:rsid w:val="00050AE7"/>
    <w:rsid w:val="00050CE4"/>
    <w:rsid w:val="00050E6C"/>
    <w:rsid w:val="00051248"/>
    <w:rsid w:val="00051279"/>
    <w:rsid w:val="000519D5"/>
    <w:rsid w:val="00051C43"/>
    <w:rsid w:val="00051CCD"/>
    <w:rsid w:val="00051CD9"/>
    <w:rsid w:val="0005291B"/>
    <w:rsid w:val="00052D58"/>
    <w:rsid w:val="00053019"/>
    <w:rsid w:val="0005352F"/>
    <w:rsid w:val="00053817"/>
    <w:rsid w:val="00053876"/>
    <w:rsid w:val="0005430C"/>
    <w:rsid w:val="0005441F"/>
    <w:rsid w:val="00055444"/>
    <w:rsid w:val="000555C6"/>
    <w:rsid w:val="0005591E"/>
    <w:rsid w:val="00055C5E"/>
    <w:rsid w:val="00055F84"/>
    <w:rsid w:val="00056106"/>
    <w:rsid w:val="000561B7"/>
    <w:rsid w:val="000566DC"/>
    <w:rsid w:val="000568E6"/>
    <w:rsid w:val="00056973"/>
    <w:rsid w:val="00056BB8"/>
    <w:rsid w:val="00056DA8"/>
    <w:rsid w:val="00057100"/>
    <w:rsid w:val="00057638"/>
    <w:rsid w:val="0005789E"/>
    <w:rsid w:val="00057A6F"/>
    <w:rsid w:val="00057B93"/>
    <w:rsid w:val="00057D86"/>
    <w:rsid w:val="0006072E"/>
    <w:rsid w:val="00060803"/>
    <w:rsid w:val="00060B6F"/>
    <w:rsid w:val="000615C1"/>
    <w:rsid w:val="00061D8D"/>
    <w:rsid w:val="0006287A"/>
    <w:rsid w:val="00063101"/>
    <w:rsid w:val="000634C7"/>
    <w:rsid w:val="00065010"/>
    <w:rsid w:val="00065275"/>
    <w:rsid w:val="00065486"/>
    <w:rsid w:val="00065CB3"/>
    <w:rsid w:val="00066142"/>
    <w:rsid w:val="00066B19"/>
    <w:rsid w:val="00066C12"/>
    <w:rsid w:val="00066E6D"/>
    <w:rsid w:val="00066F62"/>
    <w:rsid w:val="000674D2"/>
    <w:rsid w:val="0006775A"/>
    <w:rsid w:val="00067882"/>
    <w:rsid w:val="0006793C"/>
    <w:rsid w:val="00067B1B"/>
    <w:rsid w:val="00067D9A"/>
    <w:rsid w:val="000703ED"/>
    <w:rsid w:val="00071011"/>
    <w:rsid w:val="000715FA"/>
    <w:rsid w:val="0007187D"/>
    <w:rsid w:val="000719E3"/>
    <w:rsid w:val="00071A4C"/>
    <w:rsid w:val="00072052"/>
    <w:rsid w:val="00072165"/>
    <w:rsid w:val="0007271F"/>
    <w:rsid w:val="00072A39"/>
    <w:rsid w:val="00072C23"/>
    <w:rsid w:val="00072E7A"/>
    <w:rsid w:val="00072F00"/>
    <w:rsid w:val="00072FA7"/>
    <w:rsid w:val="000730CD"/>
    <w:rsid w:val="000737E5"/>
    <w:rsid w:val="00073E13"/>
    <w:rsid w:val="0007440F"/>
    <w:rsid w:val="0007444D"/>
    <w:rsid w:val="000747CF"/>
    <w:rsid w:val="00074FF8"/>
    <w:rsid w:val="00075137"/>
    <w:rsid w:val="0007517B"/>
    <w:rsid w:val="0007562F"/>
    <w:rsid w:val="0007585A"/>
    <w:rsid w:val="00075967"/>
    <w:rsid w:val="00075BBE"/>
    <w:rsid w:val="000764E1"/>
    <w:rsid w:val="000765D1"/>
    <w:rsid w:val="00076732"/>
    <w:rsid w:val="00076FF6"/>
    <w:rsid w:val="0007700C"/>
    <w:rsid w:val="00081325"/>
    <w:rsid w:val="000816C9"/>
    <w:rsid w:val="00081A0C"/>
    <w:rsid w:val="00082445"/>
    <w:rsid w:val="000827D8"/>
    <w:rsid w:val="00082A84"/>
    <w:rsid w:val="00082F42"/>
    <w:rsid w:val="00082FB0"/>
    <w:rsid w:val="000841F4"/>
    <w:rsid w:val="000843C1"/>
    <w:rsid w:val="00084A20"/>
    <w:rsid w:val="00084B92"/>
    <w:rsid w:val="00084E14"/>
    <w:rsid w:val="0008503B"/>
    <w:rsid w:val="00085C5F"/>
    <w:rsid w:val="000862A1"/>
    <w:rsid w:val="0008652E"/>
    <w:rsid w:val="00087259"/>
    <w:rsid w:val="0008748F"/>
    <w:rsid w:val="0008791E"/>
    <w:rsid w:val="00090047"/>
    <w:rsid w:val="000900D6"/>
    <w:rsid w:val="0009061A"/>
    <w:rsid w:val="00090BD9"/>
    <w:rsid w:val="00090C23"/>
    <w:rsid w:val="00090C3F"/>
    <w:rsid w:val="000915FA"/>
    <w:rsid w:val="00091B08"/>
    <w:rsid w:val="0009241C"/>
    <w:rsid w:val="000927A6"/>
    <w:rsid w:val="00092BB7"/>
    <w:rsid w:val="00092EED"/>
    <w:rsid w:val="0009332B"/>
    <w:rsid w:val="00093B1A"/>
    <w:rsid w:val="0009415D"/>
    <w:rsid w:val="00094309"/>
    <w:rsid w:val="00094517"/>
    <w:rsid w:val="000954AF"/>
    <w:rsid w:val="0009571E"/>
    <w:rsid w:val="0009574D"/>
    <w:rsid w:val="000964C7"/>
    <w:rsid w:val="00097113"/>
    <w:rsid w:val="00097D2B"/>
    <w:rsid w:val="000A008B"/>
    <w:rsid w:val="000A0761"/>
    <w:rsid w:val="000A198D"/>
    <w:rsid w:val="000A1BC0"/>
    <w:rsid w:val="000A2A33"/>
    <w:rsid w:val="000A2B52"/>
    <w:rsid w:val="000A2BEC"/>
    <w:rsid w:val="000A32CA"/>
    <w:rsid w:val="000A3337"/>
    <w:rsid w:val="000A3A55"/>
    <w:rsid w:val="000A3C01"/>
    <w:rsid w:val="000A3C61"/>
    <w:rsid w:val="000A3DF5"/>
    <w:rsid w:val="000A498F"/>
    <w:rsid w:val="000A4C97"/>
    <w:rsid w:val="000A5291"/>
    <w:rsid w:val="000A5544"/>
    <w:rsid w:val="000A5706"/>
    <w:rsid w:val="000A584E"/>
    <w:rsid w:val="000A5F43"/>
    <w:rsid w:val="000A6067"/>
    <w:rsid w:val="000A64FB"/>
    <w:rsid w:val="000A66CE"/>
    <w:rsid w:val="000A6AFA"/>
    <w:rsid w:val="000A6C92"/>
    <w:rsid w:val="000A75A9"/>
    <w:rsid w:val="000A7750"/>
    <w:rsid w:val="000A7A4D"/>
    <w:rsid w:val="000A7D0E"/>
    <w:rsid w:val="000B0358"/>
    <w:rsid w:val="000B0D9C"/>
    <w:rsid w:val="000B0F1D"/>
    <w:rsid w:val="000B0F74"/>
    <w:rsid w:val="000B1B63"/>
    <w:rsid w:val="000B1D7E"/>
    <w:rsid w:val="000B2B19"/>
    <w:rsid w:val="000B2FAC"/>
    <w:rsid w:val="000B3252"/>
    <w:rsid w:val="000B43AA"/>
    <w:rsid w:val="000B4533"/>
    <w:rsid w:val="000B456D"/>
    <w:rsid w:val="000B4BBC"/>
    <w:rsid w:val="000B4BDD"/>
    <w:rsid w:val="000B4C0C"/>
    <w:rsid w:val="000B5202"/>
    <w:rsid w:val="000B5357"/>
    <w:rsid w:val="000B58AE"/>
    <w:rsid w:val="000B6111"/>
    <w:rsid w:val="000B65BC"/>
    <w:rsid w:val="000B6BEC"/>
    <w:rsid w:val="000B6FC7"/>
    <w:rsid w:val="000B7B56"/>
    <w:rsid w:val="000B7F2D"/>
    <w:rsid w:val="000C0361"/>
    <w:rsid w:val="000C11C7"/>
    <w:rsid w:val="000C1389"/>
    <w:rsid w:val="000C1B44"/>
    <w:rsid w:val="000C2DBF"/>
    <w:rsid w:val="000C3129"/>
    <w:rsid w:val="000C38CB"/>
    <w:rsid w:val="000C3BF3"/>
    <w:rsid w:val="000C3C4A"/>
    <w:rsid w:val="000C3E4A"/>
    <w:rsid w:val="000C4631"/>
    <w:rsid w:val="000C47DF"/>
    <w:rsid w:val="000C5226"/>
    <w:rsid w:val="000C588B"/>
    <w:rsid w:val="000C5CBB"/>
    <w:rsid w:val="000C5EAB"/>
    <w:rsid w:val="000C5FAC"/>
    <w:rsid w:val="000C62D7"/>
    <w:rsid w:val="000C650B"/>
    <w:rsid w:val="000C6B48"/>
    <w:rsid w:val="000C707F"/>
    <w:rsid w:val="000C713F"/>
    <w:rsid w:val="000C71BD"/>
    <w:rsid w:val="000C741D"/>
    <w:rsid w:val="000C762A"/>
    <w:rsid w:val="000C76B9"/>
    <w:rsid w:val="000C7CAF"/>
    <w:rsid w:val="000D0447"/>
    <w:rsid w:val="000D0660"/>
    <w:rsid w:val="000D0C12"/>
    <w:rsid w:val="000D0E56"/>
    <w:rsid w:val="000D15F0"/>
    <w:rsid w:val="000D1B42"/>
    <w:rsid w:val="000D1F63"/>
    <w:rsid w:val="000D29F3"/>
    <w:rsid w:val="000D2A62"/>
    <w:rsid w:val="000D37E5"/>
    <w:rsid w:val="000D39F6"/>
    <w:rsid w:val="000D3A8B"/>
    <w:rsid w:val="000D4086"/>
    <w:rsid w:val="000D48C0"/>
    <w:rsid w:val="000D4929"/>
    <w:rsid w:val="000D4ABA"/>
    <w:rsid w:val="000D4E5A"/>
    <w:rsid w:val="000D4F2C"/>
    <w:rsid w:val="000D578E"/>
    <w:rsid w:val="000D5951"/>
    <w:rsid w:val="000D5B4A"/>
    <w:rsid w:val="000D5BF8"/>
    <w:rsid w:val="000D5C5E"/>
    <w:rsid w:val="000D5FF0"/>
    <w:rsid w:val="000D6210"/>
    <w:rsid w:val="000D6825"/>
    <w:rsid w:val="000D6A8A"/>
    <w:rsid w:val="000D7B09"/>
    <w:rsid w:val="000D7B23"/>
    <w:rsid w:val="000E0133"/>
    <w:rsid w:val="000E0246"/>
    <w:rsid w:val="000E0434"/>
    <w:rsid w:val="000E0847"/>
    <w:rsid w:val="000E10D1"/>
    <w:rsid w:val="000E131E"/>
    <w:rsid w:val="000E1634"/>
    <w:rsid w:val="000E1B95"/>
    <w:rsid w:val="000E209F"/>
    <w:rsid w:val="000E20A0"/>
    <w:rsid w:val="000E20C5"/>
    <w:rsid w:val="000E2724"/>
    <w:rsid w:val="000E39D5"/>
    <w:rsid w:val="000E3AE9"/>
    <w:rsid w:val="000E491E"/>
    <w:rsid w:val="000E4F42"/>
    <w:rsid w:val="000E5383"/>
    <w:rsid w:val="000E544A"/>
    <w:rsid w:val="000E581F"/>
    <w:rsid w:val="000E6036"/>
    <w:rsid w:val="000E6512"/>
    <w:rsid w:val="000E69D5"/>
    <w:rsid w:val="000E6C0C"/>
    <w:rsid w:val="000E6CCB"/>
    <w:rsid w:val="000E76C5"/>
    <w:rsid w:val="000E798D"/>
    <w:rsid w:val="000E7A18"/>
    <w:rsid w:val="000E7C8D"/>
    <w:rsid w:val="000F0065"/>
    <w:rsid w:val="000F01FF"/>
    <w:rsid w:val="000F055D"/>
    <w:rsid w:val="000F17BA"/>
    <w:rsid w:val="000F1C85"/>
    <w:rsid w:val="000F1F06"/>
    <w:rsid w:val="000F2416"/>
    <w:rsid w:val="000F2741"/>
    <w:rsid w:val="000F2D90"/>
    <w:rsid w:val="000F2DC8"/>
    <w:rsid w:val="000F2FCE"/>
    <w:rsid w:val="000F3129"/>
    <w:rsid w:val="000F39E2"/>
    <w:rsid w:val="000F3EF4"/>
    <w:rsid w:val="000F4113"/>
    <w:rsid w:val="000F4359"/>
    <w:rsid w:val="000F437A"/>
    <w:rsid w:val="000F4798"/>
    <w:rsid w:val="000F493E"/>
    <w:rsid w:val="000F4B6B"/>
    <w:rsid w:val="000F4C4E"/>
    <w:rsid w:val="000F4F7A"/>
    <w:rsid w:val="000F5679"/>
    <w:rsid w:val="000F6500"/>
    <w:rsid w:val="000F6889"/>
    <w:rsid w:val="000F6B35"/>
    <w:rsid w:val="000F6DE5"/>
    <w:rsid w:val="000F7079"/>
    <w:rsid w:val="000F7949"/>
    <w:rsid w:val="000F7F74"/>
    <w:rsid w:val="000F7F84"/>
    <w:rsid w:val="00100769"/>
    <w:rsid w:val="00100AD7"/>
    <w:rsid w:val="00100E94"/>
    <w:rsid w:val="00100F60"/>
    <w:rsid w:val="00100FB7"/>
    <w:rsid w:val="001010C6"/>
    <w:rsid w:val="0010156D"/>
    <w:rsid w:val="001016E8"/>
    <w:rsid w:val="00101871"/>
    <w:rsid w:val="001024D3"/>
    <w:rsid w:val="0010260E"/>
    <w:rsid w:val="00102683"/>
    <w:rsid w:val="0010279D"/>
    <w:rsid w:val="00102845"/>
    <w:rsid w:val="00102FEE"/>
    <w:rsid w:val="00103365"/>
    <w:rsid w:val="0010348E"/>
    <w:rsid w:val="00103616"/>
    <w:rsid w:val="001038DD"/>
    <w:rsid w:val="00103EA2"/>
    <w:rsid w:val="00104963"/>
    <w:rsid w:val="00104BCD"/>
    <w:rsid w:val="00105213"/>
    <w:rsid w:val="001055E0"/>
    <w:rsid w:val="00105815"/>
    <w:rsid w:val="00106F18"/>
    <w:rsid w:val="00106F19"/>
    <w:rsid w:val="0010713B"/>
    <w:rsid w:val="0010729E"/>
    <w:rsid w:val="00107A1A"/>
    <w:rsid w:val="00110219"/>
    <w:rsid w:val="00110232"/>
    <w:rsid w:val="00110CB4"/>
    <w:rsid w:val="00110CF7"/>
    <w:rsid w:val="00110D19"/>
    <w:rsid w:val="00111178"/>
    <w:rsid w:val="001119A7"/>
    <w:rsid w:val="00111C78"/>
    <w:rsid w:val="0011208F"/>
    <w:rsid w:val="001122CB"/>
    <w:rsid w:val="00113D72"/>
    <w:rsid w:val="00114068"/>
    <w:rsid w:val="00114F20"/>
    <w:rsid w:val="00116016"/>
    <w:rsid w:val="0011606A"/>
    <w:rsid w:val="00116100"/>
    <w:rsid w:val="0011683D"/>
    <w:rsid w:val="00116996"/>
    <w:rsid w:val="00116B04"/>
    <w:rsid w:val="00116D7A"/>
    <w:rsid w:val="00117528"/>
    <w:rsid w:val="00120026"/>
    <w:rsid w:val="00120522"/>
    <w:rsid w:val="00120F20"/>
    <w:rsid w:val="001215D5"/>
    <w:rsid w:val="00121B0A"/>
    <w:rsid w:val="00121D8E"/>
    <w:rsid w:val="001220D8"/>
    <w:rsid w:val="001222D0"/>
    <w:rsid w:val="0012273F"/>
    <w:rsid w:val="00123995"/>
    <w:rsid w:val="00123F1B"/>
    <w:rsid w:val="00124569"/>
    <w:rsid w:val="00124586"/>
    <w:rsid w:val="00125036"/>
    <w:rsid w:val="00125526"/>
    <w:rsid w:val="00125615"/>
    <w:rsid w:val="001257DA"/>
    <w:rsid w:val="001258ED"/>
    <w:rsid w:val="00125B05"/>
    <w:rsid w:val="00125CE6"/>
    <w:rsid w:val="001260E8"/>
    <w:rsid w:val="00126327"/>
    <w:rsid w:val="001265AF"/>
    <w:rsid w:val="00126781"/>
    <w:rsid w:val="00126F8E"/>
    <w:rsid w:val="00127205"/>
    <w:rsid w:val="0012762E"/>
    <w:rsid w:val="00127A93"/>
    <w:rsid w:val="00127C2B"/>
    <w:rsid w:val="00127ED4"/>
    <w:rsid w:val="001305DC"/>
    <w:rsid w:val="00130DBE"/>
    <w:rsid w:val="00131006"/>
    <w:rsid w:val="00131372"/>
    <w:rsid w:val="0013144C"/>
    <w:rsid w:val="00131711"/>
    <w:rsid w:val="001317AB"/>
    <w:rsid w:val="001319EE"/>
    <w:rsid w:val="00131BD4"/>
    <w:rsid w:val="00132410"/>
    <w:rsid w:val="00132664"/>
    <w:rsid w:val="00132703"/>
    <w:rsid w:val="00132A8B"/>
    <w:rsid w:val="00133509"/>
    <w:rsid w:val="00133B47"/>
    <w:rsid w:val="00133B5A"/>
    <w:rsid w:val="00133FF2"/>
    <w:rsid w:val="001343BB"/>
    <w:rsid w:val="00134879"/>
    <w:rsid w:val="00134B00"/>
    <w:rsid w:val="0013531B"/>
    <w:rsid w:val="00135560"/>
    <w:rsid w:val="001357BA"/>
    <w:rsid w:val="00135965"/>
    <w:rsid w:val="00135BE9"/>
    <w:rsid w:val="0013643B"/>
    <w:rsid w:val="00136C63"/>
    <w:rsid w:val="0013755A"/>
    <w:rsid w:val="00137AEB"/>
    <w:rsid w:val="00137CF8"/>
    <w:rsid w:val="00137ECF"/>
    <w:rsid w:val="00137F28"/>
    <w:rsid w:val="00140666"/>
    <w:rsid w:val="00140D0B"/>
    <w:rsid w:val="00140EB3"/>
    <w:rsid w:val="00141092"/>
    <w:rsid w:val="0014115B"/>
    <w:rsid w:val="001414E7"/>
    <w:rsid w:val="001428B0"/>
    <w:rsid w:val="00142C0E"/>
    <w:rsid w:val="0014334A"/>
    <w:rsid w:val="00143435"/>
    <w:rsid w:val="001434A7"/>
    <w:rsid w:val="001436B1"/>
    <w:rsid w:val="00144451"/>
    <w:rsid w:val="0014479A"/>
    <w:rsid w:val="00145A2F"/>
    <w:rsid w:val="00145B7F"/>
    <w:rsid w:val="00145CBC"/>
    <w:rsid w:val="001462D0"/>
    <w:rsid w:val="00146463"/>
    <w:rsid w:val="00146ECC"/>
    <w:rsid w:val="001470B1"/>
    <w:rsid w:val="001470FE"/>
    <w:rsid w:val="00147431"/>
    <w:rsid w:val="0014749E"/>
    <w:rsid w:val="001479C6"/>
    <w:rsid w:val="00147D75"/>
    <w:rsid w:val="00147F1D"/>
    <w:rsid w:val="001505B6"/>
    <w:rsid w:val="00150DA2"/>
    <w:rsid w:val="00150FE7"/>
    <w:rsid w:val="00151869"/>
    <w:rsid w:val="001524EF"/>
    <w:rsid w:val="001526E9"/>
    <w:rsid w:val="00152992"/>
    <w:rsid w:val="00152C5E"/>
    <w:rsid w:val="001530F5"/>
    <w:rsid w:val="00153615"/>
    <w:rsid w:val="00153ECD"/>
    <w:rsid w:val="0015413B"/>
    <w:rsid w:val="001541BA"/>
    <w:rsid w:val="001547DC"/>
    <w:rsid w:val="0015536E"/>
    <w:rsid w:val="0015597E"/>
    <w:rsid w:val="00155D40"/>
    <w:rsid w:val="00156589"/>
    <w:rsid w:val="00156B8A"/>
    <w:rsid w:val="00156C85"/>
    <w:rsid w:val="00156E75"/>
    <w:rsid w:val="001577A3"/>
    <w:rsid w:val="0015782E"/>
    <w:rsid w:val="00157CDC"/>
    <w:rsid w:val="00157E9A"/>
    <w:rsid w:val="00160EE0"/>
    <w:rsid w:val="001614CD"/>
    <w:rsid w:val="0016158C"/>
    <w:rsid w:val="0016177F"/>
    <w:rsid w:val="00161950"/>
    <w:rsid w:val="00161F37"/>
    <w:rsid w:val="001622E1"/>
    <w:rsid w:val="00162406"/>
    <w:rsid w:val="0016284A"/>
    <w:rsid w:val="00162968"/>
    <w:rsid w:val="00162F82"/>
    <w:rsid w:val="001638B9"/>
    <w:rsid w:val="001655CE"/>
    <w:rsid w:val="00165754"/>
    <w:rsid w:val="00165932"/>
    <w:rsid w:val="00165DE6"/>
    <w:rsid w:val="00165E8E"/>
    <w:rsid w:val="00166E5C"/>
    <w:rsid w:val="00167377"/>
    <w:rsid w:val="00167593"/>
    <w:rsid w:val="00167715"/>
    <w:rsid w:val="00167906"/>
    <w:rsid w:val="001703B2"/>
    <w:rsid w:val="00170F64"/>
    <w:rsid w:val="0017106C"/>
    <w:rsid w:val="001712C9"/>
    <w:rsid w:val="00171E46"/>
    <w:rsid w:val="0017201F"/>
    <w:rsid w:val="00172272"/>
    <w:rsid w:val="001727F8"/>
    <w:rsid w:val="0017282B"/>
    <w:rsid w:val="00172975"/>
    <w:rsid w:val="00172A0A"/>
    <w:rsid w:val="00172A4D"/>
    <w:rsid w:val="00172CCA"/>
    <w:rsid w:val="00173037"/>
    <w:rsid w:val="001736F3"/>
    <w:rsid w:val="001739BC"/>
    <w:rsid w:val="00175233"/>
    <w:rsid w:val="0017570C"/>
    <w:rsid w:val="00175A5C"/>
    <w:rsid w:val="001760B4"/>
    <w:rsid w:val="001762D8"/>
    <w:rsid w:val="001768CB"/>
    <w:rsid w:val="001768EA"/>
    <w:rsid w:val="0017690B"/>
    <w:rsid w:val="00176A32"/>
    <w:rsid w:val="00177193"/>
    <w:rsid w:val="001771E6"/>
    <w:rsid w:val="001801F5"/>
    <w:rsid w:val="00180294"/>
    <w:rsid w:val="001808C8"/>
    <w:rsid w:val="00180A54"/>
    <w:rsid w:val="00180C1B"/>
    <w:rsid w:val="0018170A"/>
    <w:rsid w:val="00182134"/>
    <w:rsid w:val="00183226"/>
    <w:rsid w:val="00183993"/>
    <w:rsid w:val="00183D13"/>
    <w:rsid w:val="00183E01"/>
    <w:rsid w:val="00183FB1"/>
    <w:rsid w:val="00184495"/>
    <w:rsid w:val="001849BC"/>
    <w:rsid w:val="00184A93"/>
    <w:rsid w:val="00184BB6"/>
    <w:rsid w:val="0018534A"/>
    <w:rsid w:val="001853B1"/>
    <w:rsid w:val="00185748"/>
    <w:rsid w:val="00185B63"/>
    <w:rsid w:val="00185FAE"/>
    <w:rsid w:val="001862AC"/>
    <w:rsid w:val="001864E7"/>
    <w:rsid w:val="0018684E"/>
    <w:rsid w:val="00186F75"/>
    <w:rsid w:val="00187102"/>
    <w:rsid w:val="00187181"/>
    <w:rsid w:val="00187197"/>
    <w:rsid w:val="00187B7F"/>
    <w:rsid w:val="00187D7D"/>
    <w:rsid w:val="001907CE"/>
    <w:rsid w:val="00190966"/>
    <w:rsid w:val="001909A3"/>
    <w:rsid w:val="00191268"/>
    <w:rsid w:val="001914BE"/>
    <w:rsid w:val="0019152D"/>
    <w:rsid w:val="001926D7"/>
    <w:rsid w:val="00192C63"/>
    <w:rsid w:val="001933D8"/>
    <w:rsid w:val="00193570"/>
    <w:rsid w:val="001938F6"/>
    <w:rsid w:val="00193930"/>
    <w:rsid w:val="00193958"/>
    <w:rsid w:val="0019447D"/>
    <w:rsid w:val="00194D4A"/>
    <w:rsid w:val="00194EF4"/>
    <w:rsid w:val="00196639"/>
    <w:rsid w:val="00196BBA"/>
    <w:rsid w:val="001972B9"/>
    <w:rsid w:val="00197AE1"/>
    <w:rsid w:val="00197EA8"/>
    <w:rsid w:val="001A0237"/>
    <w:rsid w:val="001A11B2"/>
    <w:rsid w:val="001A1B79"/>
    <w:rsid w:val="001A1CFB"/>
    <w:rsid w:val="001A1DC4"/>
    <w:rsid w:val="001A1EC8"/>
    <w:rsid w:val="001A29A7"/>
    <w:rsid w:val="001A2BF0"/>
    <w:rsid w:val="001A3102"/>
    <w:rsid w:val="001A38D2"/>
    <w:rsid w:val="001A3962"/>
    <w:rsid w:val="001A4DB4"/>
    <w:rsid w:val="001A5253"/>
    <w:rsid w:val="001A54A6"/>
    <w:rsid w:val="001A5726"/>
    <w:rsid w:val="001A610B"/>
    <w:rsid w:val="001A7007"/>
    <w:rsid w:val="001A70DC"/>
    <w:rsid w:val="001A7B6B"/>
    <w:rsid w:val="001B0241"/>
    <w:rsid w:val="001B04FA"/>
    <w:rsid w:val="001B08BF"/>
    <w:rsid w:val="001B09A7"/>
    <w:rsid w:val="001B0BDA"/>
    <w:rsid w:val="001B164C"/>
    <w:rsid w:val="001B216A"/>
    <w:rsid w:val="001B30E8"/>
    <w:rsid w:val="001B3696"/>
    <w:rsid w:val="001B40F0"/>
    <w:rsid w:val="001B522E"/>
    <w:rsid w:val="001B5F23"/>
    <w:rsid w:val="001B63E4"/>
    <w:rsid w:val="001B6675"/>
    <w:rsid w:val="001B6D6C"/>
    <w:rsid w:val="001B7431"/>
    <w:rsid w:val="001B768B"/>
    <w:rsid w:val="001B7838"/>
    <w:rsid w:val="001B7B67"/>
    <w:rsid w:val="001C05FF"/>
    <w:rsid w:val="001C0A9C"/>
    <w:rsid w:val="001C16D0"/>
    <w:rsid w:val="001C16D8"/>
    <w:rsid w:val="001C193F"/>
    <w:rsid w:val="001C2244"/>
    <w:rsid w:val="001C2467"/>
    <w:rsid w:val="001C25F6"/>
    <w:rsid w:val="001C28DA"/>
    <w:rsid w:val="001C3A5B"/>
    <w:rsid w:val="001C48A1"/>
    <w:rsid w:val="001C4D76"/>
    <w:rsid w:val="001C4E3F"/>
    <w:rsid w:val="001C54A7"/>
    <w:rsid w:val="001C55AA"/>
    <w:rsid w:val="001C5902"/>
    <w:rsid w:val="001C60E6"/>
    <w:rsid w:val="001C6205"/>
    <w:rsid w:val="001C65BB"/>
    <w:rsid w:val="001C6853"/>
    <w:rsid w:val="001C6D9C"/>
    <w:rsid w:val="001C70B0"/>
    <w:rsid w:val="001C7473"/>
    <w:rsid w:val="001C74BA"/>
    <w:rsid w:val="001C7592"/>
    <w:rsid w:val="001C7FDE"/>
    <w:rsid w:val="001C7FEA"/>
    <w:rsid w:val="001D02D6"/>
    <w:rsid w:val="001D04CF"/>
    <w:rsid w:val="001D1121"/>
    <w:rsid w:val="001D14AA"/>
    <w:rsid w:val="001D15D5"/>
    <w:rsid w:val="001D15FC"/>
    <w:rsid w:val="001D16E7"/>
    <w:rsid w:val="001D1894"/>
    <w:rsid w:val="001D1D10"/>
    <w:rsid w:val="001D20F0"/>
    <w:rsid w:val="001D24B3"/>
    <w:rsid w:val="001D24C7"/>
    <w:rsid w:val="001D25CF"/>
    <w:rsid w:val="001D268C"/>
    <w:rsid w:val="001D27FF"/>
    <w:rsid w:val="001D3B3A"/>
    <w:rsid w:val="001D4437"/>
    <w:rsid w:val="001D456D"/>
    <w:rsid w:val="001D45C9"/>
    <w:rsid w:val="001D4F97"/>
    <w:rsid w:val="001D50DA"/>
    <w:rsid w:val="001D57D9"/>
    <w:rsid w:val="001D6272"/>
    <w:rsid w:val="001D6A8F"/>
    <w:rsid w:val="001D72B4"/>
    <w:rsid w:val="001D72D9"/>
    <w:rsid w:val="001D733A"/>
    <w:rsid w:val="001D747D"/>
    <w:rsid w:val="001D7628"/>
    <w:rsid w:val="001D766A"/>
    <w:rsid w:val="001D7C08"/>
    <w:rsid w:val="001E034A"/>
    <w:rsid w:val="001E0521"/>
    <w:rsid w:val="001E0D0D"/>
    <w:rsid w:val="001E11C4"/>
    <w:rsid w:val="001E19AC"/>
    <w:rsid w:val="001E22D2"/>
    <w:rsid w:val="001E23CC"/>
    <w:rsid w:val="001E2C43"/>
    <w:rsid w:val="001E32E8"/>
    <w:rsid w:val="001E41C6"/>
    <w:rsid w:val="001E4A0E"/>
    <w:rsid w:val="001E4EC6"/>
    <w:rsid w:val="001E5171"/>
    <w:rsid w:val="001E56A2"/>
    <w:rsid w:val="001E62AB"/>
    <w:rsid w:val="001E6D53"/>
    <w:rsid w:val="001E7387"/>
    <w:rsid w:val="001E743A"/>
    <w:rsid w:val="001E7E4B"/>
    <w:rsid w:val="001E7EA5"/>
    <w:rsid w:val="001F0247"/>
    <w:rsid w:val="001F0CC3"/>
    <w:rsid w:val="001F1097"/>
    <w:rsid w:val="001F117A"/>
    <w:rsid w:val="001F11C2"/>
    <w:rsid w:val="001F1221"/>
    <w:rsid w:val="001F217B"/>
    <w:rsid w:val="001F2180"/>
    <w:rsid w:val="001F249D"/>
    <w:rsid w:val="001F2B77"/>
    <w:rsid w:val="001F2E0C"/>
    <w:rsid w:val="001F2E63"/>
    <w:rsid w:val="001F3A42"/>
    <w:rsid w:val="001F3BF5"/>
    <w:rsid w:val="001F3C47"/>
    <w:rsid w:val="001F497E"/>
    <w:rsid w:val="001F52AD"/>
    <w:rsid w:val="001F52FC"/>
    <w:rsid w:val="001F5906"/>
    <w:rsid w:val="001F5BA6"/>
    <w:rsid w:val="001F676F"/>
    <w:rsid w:val="001F6B0C"/>
    <w:rsid w:val="001F6E50"/>
    <w:rsid w:val="001F6FC1"/>
    <w:rsid w:val="001F6FD6"/>
    <w:rsid w:val="001F76CD"/>
    <w:rsid w:val="001F7916"/>
    <w:rsid w:val="001F7FFC"/>
    <w:rsid w:val="00200153"/>
    <w:rsid w:val="00201459"/>
    <w:rsid w:val="00201D42"/>
    <w:rsid w:val="002021DA"/>
    <w:rsid w:val="00202A24"/>
    <w:rsid w:val="00202B68"/>
    <w:rsid w:val="00202F0E"/>
    <w:rsid w:val="00202F5B"/>
    <w:rsid w:val="002031CC"/>
    <w:rsid w:val="00203312"/>
    <w:rsid w:val="00203838"/>
    <w:rsid w:val="0020414D"/>
    <w:rsid w:val="00204203"/>
    <w:rsid w:val="002045C4"/>
    <w:rsid w:val="002046F9"/>
    <w:rsid w:val="00206667"/>
    <w:rsid w:val="0020697E"/>
    <w:rsid w:val="00207859"/>
    <w:rsid w:val="00207A29"/>
    <w:rsid w:val="00207E0A"/>
    <w:rsid w:val="002106A5"/>
    <w:rsid w:val="00210AD7"/>
    <w:rsid w:val="00210BEA"/>
    <w:rsid w:val="00211667"/>
    <w:rsid w:val="0021189D"/>
    <w:rsid w:val="00211E1B"/>
    <w:rsid w:val="00212000"/>
    <w:rsid w:val="00212459"/>
    <w:rsid w:val="0021398E"/>
    <w:rsid w:val="00213CE8"/>
    <w:rsid w:val="00213E63"/>
    <w:rsid w:val="00213F90"/>
    <w:rsid w:val="00215048"/>
    <w:rsid w:val="002151CE"/>
    <w:rsid w:val="002151D3"/>
    <w:rsid w:val="0021521A"/>
    <w:rsid w:val="00215533"/>
    <w:rsid w:val="00215808"/>
    <w:rsid w:val="00215CBD"/>
    <w:rsid w:val="00215CCD"/>
    <w:rsid w:val="00215DDE"/>
    <w:rsid w:val="0021751F"/>
    <w:rsid w:val="002175AC"/>
    <w:rsid w:val="00217746"/>
    <w:rsid w:val="00217969"/>
    <w:rsid w:val="00217A23"/>
    <w:rsid w:val="002205A2"/>
    <w:rsid w:val="00220AC4"/>
    <w:rsid w:val="00220BA7"/>
    <w:rsid w:val="00220FCA"/>
    <w:rsid w:val="0022143E"/>
    <w:rsid w:val="00221811"/>
    <w:rsid w:val="00221C0D"/>
    <w:rsid w:val="002224FE"/>
    <w:rsid w:val="0022267E"/>
    <w:rsid w:val="00222711"/>
    <w:rsid w:val="00224792"/>
    <w:rsid w:val="00224A60"/>
    <w:rsid w:val="00224AE7"/>
    <w:rsid w:val="00224CB8"/>
    <w:rsid w:val="00225634"/>
    <w:rsid w:val="0022572D"/>
    <w:rsid w:val="0022573B"/>
    <w:rsid w:val="00225E90"/>
    <w:rsid w:val="0022680F"/>
    <w:rsid w:val="00226A7B"/>
    <w:rsid w:val="00226BF6"/>
    <w:rsid w:val="0022764C"/>
    <w:rsid w:val="00227DCE"/>
    <w:rsid w:val="00227DF6"/>
    <w:rsid w:val="0023033B"/>
    <w:rsid w:val="00230418"/>
    <w:rsid w:val="002307E9"/>
    <w:rsid w:val="00230CB1"/>
    <w:rsid w:val="00231F1C"/>
    <w:rsid w:val="00231F4D"/>
    <w:rsid w:val="00232760"/>
    <w:rsid w:val="00232FDB"/>
    <w:rsid w:val="00233ACC"/>
    <w:rsid w:val="00233DE4"/>
    <w:rsid w:val="0023422D"/>
    <w:rsid w:val="00234775"/>
    <w:rsid w:val="00234F81"/>
    <w:rsid w:val="00235102"/>
    <w:rsid w:val="002351BC"/>
    <w:rsid w:val="0023698F"/>
    <w:rsid w:val="00236F1A"/>
    <w:rsid w:val="00237178"/>
    <w:rsid w:val="00237340"/>
    <w:rsid w:val="0023749A"/>
    <w:rsid w:val="00237557"/>
    <w:rsid w:val="00237817"/>
    <w:rsid w:val="002400C9"/>
    <w:rsid w:val="00242397"/>
    <w:rsid w:val="00243304"/>
    <w:rsid w:val="002439B2"/>
    <w:rsid w:val="00243B57"/>
    <w:rsid w:val="00243CF9"/>
    <w:rsid w:val="002448EE"/>
    <w:rsid w:val="00244BCE"/>
    <w:rsid w:val="00245870"/>
    <w:rsid w:val="00245B45"/>
    <w:rsid w:val="0024608D"/>
    <w:rsid w:val="0024620B"/>
    <w:rsid w:val="00246646"/>
    <w:rsid w:val="00246998"/>
    <w:rsid w:val="002475BC"/>
    <w:rsid w:val="00247E0D"/>
    <w:rsid w:val="0025120C"/>
    <w:rsid w:val="0025125D"/>
    <w:rsid w:val="00251B65"/>
    <w:rsid w:val="00251C1E"/>
    <w:rsid w:val="00251E3D"/>
    <w:rsid w:val="0025230C"/>
    <w:rsid w:val="002523F9"/>
    <w:rsid w:val="00252FA2"/>
    <w:rsid w:val="00253321"/>
    <w:rsid w:val="0025467B"/>
    <w:rsid w:val="002546E3"/>
    <w:rsid w:val="00254D94"/>
    <w:rsid w:val="00255BEC"/>
    <w:rsid w:val="002560DA"/>
    <w:rsid w:val="0025732D"/>
    <w:rsid w:val="002579DC"/>
    <w:rsid w:val="00257CA5"/>
    <w:rsid w:val="00257DA9"/>
    <w:rsid w:val="0026059E"/>
    <w:rsid w:val="00260C99"/>
    <w:rsid w:val="00260ED4"/>
    <w:rsid w:val="002612A5"/>
    <w:rsid w:val="00261965"/>
    <w:rsid w:val="002619AE"/>
    <w:rsid w:val="00261A4B"/>
    <w:rsid w:val="00262445"/>
    <w:rsid w:val="002630D3"/>
    <w:rsid w:val="00263198"/>
    <w:rsid w:val="002633DB"/>
    <w:rsid w:val="00263A65"/>
    <w:rsid w:val="00263F9C"/>
    <w:rsid w:val="00263FE4"/>
    <w:rsid w:val="0026423C"/>
    <w:rsid w:val="002644D8"/>
    <w:rsid w:val="00264C27"/>
    <w:rsid w:val="00264D38"/>
    <w:rsid w:val="002658F8"/>
    <w:rsid w:val="00266552"/>
    <w:rsid w:val="002669BC"/>
    <w:rsid w:val="00266A59"/>
    <w:rsid w:val="00266B19"/>
    <w:rsid w:val="00266DC4"/>
    <w:rsid w:val="00266DCB"/>
    <w:rsid w:val="0026703D"/>
    <w:rsid w:val="002670E8"/>
    <w:rsid w:val="002674BB"/>
    <w:rsid w:val="002700F7"/>
    <w:rsid w:val="00270236"/>
    <w:rsid w:val="00270943"/>
    <w:rsid w:val="00270CDC"/>
    <w:rsid w:val="00272990"/>
    <w:rsid w:val="0027327B"/>
    <w:rsid w:val="00273650"/>
    <w:rsid w:val="00273724"/>
    <w:rsid w:val="00273A61"/>
    <w:rsid w:val="00273F5B"/>
    <w:rsid w:val="002741AB"/>
    <w:rsid w:val="00274AC8"/>
    <w:rsid w:val="00274BE9"/>
    <w:rsid w:val="00275A58"/>
    <w:rsid w:val="00275AF8"/>
    <w:rsid w:val="00275B2C"/>
    <w:rsid w:val="00275B53"/>
    <w:rsid w:val="00275D65"/>
    <w:rsid w:val="00275E95"/>
    <w:rsid w:val="0027642B"/>
    <w:rsid w:val="00276C70"/>
    <w:rsid w:val="00276E7E"/>
    <w:rsid w:val="002800C5"/>
    <w:rsid w:val="0028020C"/>
    <w:rsid w:val="00280529"/>
    <w:rsid w:val="002805CB"/>
    <w:rsid w:val="002805D5"/>
    <w:rsid w:val="00280B38"/>
    <w:rsid w:val="00280B64"/>
    <w:rsid w:val="002813F4"/>
    <w:rsid w:val="00281558"/>
    <w:rsid w:val="0028166E"/>
    <w:rsid w:val="00281DAB"/>
    <w:rsid w:val="00281ED6"/>
    <w:rsid w:val="00282549"/>
    <w:rsid w:val="00282803"/>
    <w:rsid w:val="00283043"/>
    <w:rsid w:val="002836E3"/>
    <w:rsid w:val="002838E8"/>
    <w:rsid w:val="00283C9D"/>
    <w:rsid w:val="00283F6D"/>
    <w:rsid w:val="002854E6"/>
    <w:rsid w:val="00285A7D"/>
    <w:rsid w:val="00285AF1"/>
    <w:rsid w:val="00285B64"/>
    <w:rsid w:val="00285E39"/>
    <w:rsid w:val="002866E7"/>
    <w:rsid w:val="00286939"/>
    <w:rsid w:val="0028724F"/>
    <w:rsid w:val="00287289"/>
    <w:rsid w:val="00287E0A"/>
    <w:rsid w:val="002900FD"/>
    <w:rsid w:val="00290538"/>
    <w:rsid w:val="002907CA"/>
    <w:rsid w:val="00290D5A"/>
    <w:rsid w:val="00290F7C"/>
    <w:rsid w:val="00291386"/>
    <w:rsid w:val="00291C29"/>
    <w:rsid w:val="00292791"/>
    <w:rsid w:val="00292856"/>
    <w:rsid w:val="00293EA9"/>
    <w:rsid w:val="00294065"/>
    <w:rsid w:val="0029444C"/>
    <w:rsid w:val="0029446D"/>
    <w:rsid w:val="002944EB"/>
    <w:rsid w:val="00294F83"/>
    <w:rsid w:val="00295AEC"/>
    <w:rsid w:val="00295BF0"/>
    <w:rsid w:val="00295E31"/>
    <w:rsid w:val="00296490"/>
    <w:rsid w:val="0029680C"/>
    <w:rsid w:val="00296D8F"/>
    <w:rsid w:val="0029743E"/>
    <w:rsid w:val="002A0361"/>
    <w:rsid w:val="002A0406"/>
    <w:rsid w:val="002A04E5"/>
    <w:rsid w:val="002A0723"/>
    <w:rsid w:val="002A0757"/>
    <w:rsid w:val="002A0D3E"/>
    <w:rsid w:val="002A0F0A"/>
    <w:rsid w:val="002A1163"/>
    <w:rsid w:val="002A1985"/>
    <w:rsid w:val="002A248E"/>
    <w:rsid w:val="002A3454"/>
    <w:rsid w:val="002A34CE"/>
    <w:rsid w:val="002A358C"/>
    <w:rsid w:val="002A37A0"/>
    <w:rsid w:val="002A4267"/>
    <w:rsid w:val="002A442E"/>
    <w:rsid w:val="002A45D3"/>
    <w:rsid w:val="002A5758"/>
    <w:rsid w:val="002A6029"/>
    <w:rsid w:val="002A606F"/>
    <w:rsid w:val="002A6090"/>
    <w:rsid w:val="002A60FB"/>
    <w:rsid w:val="002A6665"/>
    <w:rsid w:val="002A6EEB"/>
    <w:rsid w:val="002A7638"/>
    <w:rsid w:val="002A7721"/>
    <w:rsid w:val="002A779D"/>
    <w:rsid w:val="002A788B"/>
    <w:rsid w:val="002A7A20"/>
    <w:rsid w:val="002A7A6C"/>
    <w:rsid w:val="002A7C54"/>
    <w:rsid w:val="002A7DC7"/>
    <w:rsid w:val="002B07B2"/>
    <w:rsid w:val="002B0A2B"/>
    <w:rsid w:val="002B0EC6"/>
    <w:rsid w:val="002B13D3"/>
    <w:rsid w:val="002B13E5"/>
    <w:rsid w:val="002B1465"/>
    <w:rsid w:val="002B1710"/>
    <w:rsid w:val="002B1C5A"/>
    <w:rsid w:val="002B1E45"/>
    <w:rsid w:val="002B21B2"/>
    <w:rsid w:val="002B281A"/>
    <w:rsid w:val="002B2B8E"/>
    <w:rsid w:val="002B31E8"/>
    <w:rsid w:val="002B37E0"/>
    <w:rsid w:val="002B3821"/>
    <w:rsid w:val="002B3E51"/>
    <w:rsid w:val="002B43A1"/>
    <w:rsid w:val="002B4A67"/>
    <w:rsid w:val="002B4F5A"/>
    <w:rsid w:val="002B4FC1"/>
    <w:rsid w:val="002B523B"/>
    <w:rsid w:val="002B5625"/>
    <w:rsid w:val="002B5A6D"/>
    <w:rsid w:val="002B5B05"/>
    <w:rsid w:val="002B5BD9"/>
    <w:rsid w:val="002B5FC7"/>
    <w:rsid w:val="002B6133"/>
    <w:rsid w:val="002B633C"/>
    <w:rsid w:val="002B645B"/>
    <w:rsid w:val="002B6528"/>
    <w:rsid w:val="002B6689"/>
    <w:rsid w:val="002B69C3"/>
    <w:rsid w:val="002B6B13"/>
    <w:rsid w:val="002B6B5E"/>
    <w:rsid w:val="002B6E6A"/>
    <w:rsid w:val="002B72F6"/>
    <w:rsid w:val="002B741B"/>
    <w:rsid w:val="002B74FC"/>
    <w:rsid w:val="002B78D4"/>
    <w:rsid w:val="002B790F"/>
    <w:rsid w:val="002B7B83"/>
    <w:rsid w:val="002B7FD0"/>
    <w:rsid w:val="002C0048"/>
    <w:rsid w:val="002C07D5"/>
    <w:rsid w:val="002C085F"/>
    <w:rsid w:val="002C09D5"/>
    <w:rsid w:val="002C0A2C"/>
    <w:rsid w:val="002C12E8"/>
    <w:rsid w:val="002C18BF"/>
    <w:rsid w:val="002C233C"/>
    <w:rsid w:val="002C2E56"/>
    <w:rsid w:val="002C3317"/>
    <w:rsid w:val="002C341E"/>
    <w:rsid w:val="002C3952"/>
    <w:rsid w:val="002C3B63"/>
    <w:rsid w:val="002C454B"/>
    <w:rsid w:val="002C4B45"/>
    <w:rsid w:val="002C4E04"/>
    <w:rsid w:val="002C501E"/>
    <w:rsid w:val="002C54F3"/>
    <w:rsid w:val="002C5947"/>
    <w:rsid w:val="002C643D"/>
    <w:rsid w:val="002C65B7"/>
    <w:rsid w:val="002C6769"/>
    <w:rsid w:val="002C676D"/>
    <w:rsid w:val="002C7336"/>
    <w:rsid w:val="002C7422"/>
    <w:rsid w:val="002C7657"/>
    <w:rsid w:val="002C781B"/>
    <w:rsid w:val="002C78BE"/>
    <w:rsid w:val="002C79DE"/>
    <w:rsid w:val="002D0097"/>
    <w:rsid w:val="002D0270"/>
    <w:rsid w:val="002D0DA3"/>
    <w:rsid w:val="002D0DB8"/>
    <w:rsid w:val="002D0FE1"/>
    <w:rsid w:val="002D1763"/>
    <w:rsid w:val="002D1D7B"/>
    <w:rsid w:val="002D28BE"/>
    <w:rsid w:val="002D2B20"/>
    <w:rsid w:val="002D2D7A"/>
    <w:rsid w:val="002D2F02"/>
    <w:rsid w:val="002D30D6"/>
    <w:rsid w:val="002D3112"/>
    <w:rsid w:val="002D3F99"/>
    <w:rsid w:val="002D41D6"/>
    <w:rsid w:val="002D4B58"/>
    <w:rsid w:val="002D4C42"/>
    <w:rsid w:val="002D4E41"/>
    <w:rsid w:val="002D53A3"/>
    <w:rsid w:val="002D5756"/>
    <w:rsid w:val="002D61D0"/>
    <w:rsid w:val="002D628E"/>
    <w:rsid w:val="002D63D9"/>
    <w:rsid w:val="002D641C"/>
    <w:rsid w:val="002D6A5B"/>
    <w:rsid w:val="002D6C88"/>
    <w:rsid w:val="002D7659"/>
    <w:rsid w:val="002D78EC"/>
    <w:rsid w:val="002D7C89"/>
    <w:rsid w:val="002D7D7E"/>
    <w:rsid w:val="002E03D2"/>
    <w:rsid w:val="002E1185"/>
    <w:rsid w:val="002E136E"/>
    <w:rsid w:val="002E1515"/>
    <w:rsid w:val="002E15BE"/>
    <w:rsid w:val="002E1652"/>
    <w:rsid w:val="002E1F62"/>
    <w:rsid w:val="002E261B"/>
    <w:rsid w:val="002E26D4"/>
    <w:rsid w:val="002E281A"/>
    <w:rsid w:val="002E2EDF"/>
    <w:rsid w:val="002E3334"/>
    <w:rsid w:val="002E3E1A"/>
    <w:rsid w:val="002E3E6A"/>
    <w:rsid w:val="002E41A8"/>
    <w:rsid w:val="002E42D8"/>
    <w:rsid w:val="002E454E"/>
    <w:rsid w:val="002E45F1"/>
    <w:rsid w:val="002E463E"/>
    <w:rsid w:val="002E4725"/>
    <w:rsid w:val="002E5590"/>
    <w:rsid w:val="002E6DF0"/>
    <w:rsid w:val="002E6F13"/>
    <w:rsid w:val="002E736C"/>
    <w:rsid w:val="002E7719"/>
    <w:rsid w:val="002E7931"/>
    <w:rsid w:val="002E7A2F"/>
    <w:rsid w:val="002E7C16"/>
    <w:rsid w:val="002E7E5D"/>
    <w:rsid w:val="002E7EEF"/>
    <w:rsid w:val="002F0604"/>
    <w:rsid w:val="002F0774"/>
    <w:rsid w:val="002F0847"/>
    <w:rsid w:val="002F08AF"/>
    <w:rsid w:val="002F0DC8"/>
    <w:rsid w:val="002F1302"/>
    <w:rsid w:val="002F19DA"/>
    <w:rsid w:val="002F1A0A"/>
    <w:rsid w:val="002F20FE"/>
    <w:rsid w:val="002F24C5"/>
    <w:rsid w:val="002F2819"/>
    <w:rsid w:val="002F288C"/>
    <w:rsid w:val="002F2BE9"/>
    <w:rsid w:val="002F2D42"/>
    <w:rsid w:val="002F3A8A"/>
    <w:rsid w:val="002F42EE"/>
    <w:rsid w:val="002F4409"/>
    <w:rsid w:val="002F4C42"/>
    <w:rsid w:val="002F5424"/>
    <w:rsid w:val="002F5A89"/>
    <w:rsid w:val="002F607C"/>
    <w:rsid w:val="002F707A"/>
    <w:rsid w:val="002F7267"/>
    <w:rsid w:val="002F742E"/>
    <w:rsid w:val="002F74D1"/>
    <w:rsid w:val="002F7758"/>
    <w:rsid w:val="003002D2"/>
    <w:rsid w:val="003005B8"/>
    <w:rsid w:val="00300B7F"/>
    <w:rsid w:val="0030153F"/>
    <w:rsid w:val="00301A60"/>
    <w:rsid w:val="003020B8"/>
    <w:rsid w:val="00302179"/>
    <w:rsid w:val="00303540"/>
    <w:rsid w:val="00303970"/>
    <w:rsid w:val="00303D82"/>
    <w:rsid w:val="00304613"/>
    <w:rsid w:val="0030496C"/>
    <w:rsid w:val="00304A6A"/>
    <w:rsid w:val="0030509C"/>
    <w:rsid w:val="0030515B"/>
    <w:rsid w:val="003055D3"/>
    <w:rsid w:val="00305924"/>
    <w:rsid w:val="003059F5"/>
    <w:rsid w:val="00306275"/>
    <w:rsid w:val="003062BB"/>
    <w:rsid w:val="003063B2"/>
    <w:rsid w:val="00306AF9"/>
    <w:rsid w:val="0030719C"/>
    <w:rsid w:val="003078D4"/>
    <w:rsid w:val="003079A5"/>
    <w:rsid w:val="00307C80"/>
    <w:rsid w:val="0031000E"/>
    <w:rsid w:val="0031035F"/>
    <w:rsid w:val="00310A0A"/>
    <w:rsid w:val="00311316"/>
    <w:rsid w:val="00311FFF"/>
    <w:rsid w:val="00312A8F"/>
    <w:rsid w:val="003132E0"/>
    <w:rsid w:val="003133C6"/>
    <w:rsid w:val="0031399A"/>
    <w:rsid w:val="00313A0B"/>
    <w:rsid w:val="003144EE"/>
    <w:rsid w:val="003145CC"/>
    <w:rsid w:val="00314A48"/>
    <w:rsid w:val="00314CDA"/>
    <w:rsid w:val="00315668"/>
    <w:rsid w:val="00315B1D"/>
    <w:rsid w:val="003162DF"/>
    <w:rsid w:val="0031656D"/>
    <w:rsid w:val="00316772"/>
    <w:rsid w:val="00316CFA"/>
    <w:rsid w:val="00317081"/>
    <w:rsid w:val="003174B6"/>
    <w:rsid w:val="00317BD0"/>
    <w:rsid w:val="003209F1"/>
    <w:rsid w:val="00320C5A"/>
    <w:rsid w:val="00320CED"/>
    <w:rsid w:val="003213D6"/>
    <w:rsid w:val="003214A2"/>
    <w:rsid w:val="00321C39"/>
    <w:rsid w:val="003223B2"/>
    <w:rsid w:val="00322DFB"/>
    <w:rsid w:val="00322EE6"/>
    <w:rsid w:val="00323046"/>
    <w:rsid w:val="003237A8"/>
    <w:rsid w:val="00323B56"/>
    <w:rsid w:val="00323B70"/>
    <w:rsid w:val="00323C9E"/>
    <w:rsid w:val="00323E5B"/>
    <w:rsid w:val="00324822"/>
    <w:rsid w:val="00325270"/>
    <w:rsid w:val="003253D5"/>
    <w:rsid w:val="00325A39"/>
    <w:rsid w:val="00325AEC"/>
    <w:rsid w:val="00325C8D"/>
    <w:rsid w:val="0032621E"/>
    <w:rsid w:val="0032622D"/>
    <w:rsid w:val="00326AB5"/>
    <w:rsid w:val="00326D3D"/>
    <w:rsid w:val="00326FA1"/>
    <w:rsid w:val="00327092"/>
    <w:rsid w:val="003271B5"/>
    <w:rsid w:val="003279C3"/>
    <w:rsid w:val="00327A5F"/>
    <w:rsid w:val="00330E3C"/>
    <w:rsid w:val="0033148D"/>
    <w:rsid w:val="00331665"/>
    <w:rsid w:val="00331CEA"/>
    <w:rsid w:val="0033213F"/>
    <w:rsid w:val="00332268"/>
    <w:rsid w:val="0033253B"/>
    <w:rsid w:val="0033259A"/>
    <w:rsid w:val="00333329"/>
    <w:rsid w:val="003337F7"/>
    <w:rsid w:val="00334B85"/>
    <w:rsid w:val="00334E84"/>
    <w:rsid w:val="00334EA9"/>
    <w:rsid w:val="0033547C"/>
    <w:rsid w:val="003356B9"/>
    <w:rsid w:val="00335C69"/>
    <w:rsid w:val="00335F83"/>
    <w:rsid w:val="00336044"/>
    <w:rsid w:val="00336B01"/>
    <w:rsid w:val="00336BD6"/>
    <w:rsid w:val="00336D50"/>
    <w:rsid w:val="00336F87"/>
    <w:rsid w:val="00336FEC"/>
    <w:rsid w:val="00337383"/>
    <w:rsid w:val="00337406"/>
    <w:rsid w:val="0034013D"/>
    <w:rsid w:val="00340300"/>
    <w:rsid w:val="003408DF"/>
    <w:rsid w:val="00340A1D"/>
    <w:rsid w:val="00340C7C"/>
    <w:rsid w:val="00340D14"/>
    <w:rsid w:val="00340E82"/>
    <w:rsid w:val="00340FBA"/>
    <w:rsid w:val="00341080"/>
    <w:rsid w:val="00341122"/>
    <w:rsid w:val="003415FE"/>
    <w:rsid w:val="0034306D"/>
    <w:rsid w:val="00343380"/>
    <w:rsid w:val="003436BF"/>
    <w:rsid w:val="003436F3"/>
    <w:rsid w:val="00343A02"/>
    <w:rsid w:val="003440BC"/>
    <w:rsid w:val="00344375"/>
    <w:rsid w:val="00344CFD"/>
    <w:rsid w:val="00344D9C"/>
    <w:rsid w:val="003450B9"/>
    <w:rsid w:val="003455F7"/>
    <w:rsid w:val="003459B3"/>
    <w:rsid w:val="00345BFE"/>
    <w:rsid w:val="00345CD0"/>
    <w:rsid w:val="00345E0A"/>
    <w:rsid w:val="00345F64"/>
    <w:rsid w:val="00346296"/>
    <w:rsid w:val="00346A43"/>
    <w:rsid w:val="00346E13"/>
    <w:rsid w:val="00346F3B"/>
    <w:rsid w:val="00347A26"/>
    <w:rsid w:val="0035059E"/>
    <w:rsid w:val="00350752"/>
    <w:rsid w:val="00350BD6"/>
    <w:rsid w:val="00350FCC"/>
    <w:rsid w:val="003513AC"/>
    <w:rsid w:val="00351A7B"/>
    <w:rsid w:val="00351D2E"/>
    <w:rsid w:val="0035204B"/>
    <w:rsid w:val="003526F0"/>
    <w:rsid w:val="00353CD8"/>
    <w:rsid w:val="00353F79"/>
    <w:rsid w:val="003540F6"/>
    <w:rsid w:val="00354442"/>
    <w:rsid w:val="003544BF"/>
    <w:rsid w:val="00355298"/>
    <w:rsid w:val="003552AE"/>
    <w:rsid w:val="00355A05"/>
    <w:rsid w:val="00355E59"/>
    <w:rsid w:val="0035600D"/>
    <w:rsid w:val="00356688"/>
    <w:rsid w:val="0035670B"/>
    <w:rsid w:val="003569D4"/>
    <w:rsid w:val="00356AA3"/>
    <w:rsid w:val="00356B37"/>
    <w:rsid w:val="00356C71"/>
    <w:rsid w:val="003571DC"/>
    <w:rsid w:val="003576B2"/>
    <w:rsid w:val="00357CDE"/>
    <w:rsid w:val="003600C9"/>
    <w:rsid w:val="003603C4"/>
    <w:rsid w:val="0036057F"/>
    <w:rsid w:val="0036088D"/>
    <w:rsid w:val="003608C2"/>
    <w:rsid w:val="0036167A"/>
    <w:rsid w:val="003616F9"/>
    <w:rsid w:val="00361739"/>
    <w:rsid w:val="003619C7"/>
    <w:rsid w:val="00361A15"/>
    <w:rsid w:val="00361D8A"/>
    <w:rsid w:val="003625BE"/>
    <w:rsid w:val="00362BE0"/>
    <w:rsid w:val="00363EAF"/>
    <w:rsid w:val="00363F95"/>
    <w:rsid w:val="00364318"/>
    <w:rsid w:val="003644F0"/>
    <w:rsid w:val="003645EB"/>
    <w:rsid w:val="0036495E"/>
    <w:rsid w:val="003650DA"/>
    <w:rsid w:val="00365526"/>
    <w:rsid w:val="0036557D"/>
    <w:rsid w:val="00365890"/>
    <w:rsid w:val="00365E72"/>
    <w:rsid w:val="00366143"/>
    <w:rsid w:val="00366695"/>
    <w:rsid w:val="00366834"/>
    <w:rsid w:val="00366AD2"/>
    <w:rsid w:val="00366DD6"/>
    <w:rsid w:val="00367554"/>
    <w:rsid w:val="00367B71"/>
    <w:rsid w:val="00367F0D"/>
    <w:rsid w:val="003705BD"/>
    <w:rsid w:val="00370668"/>
    <w:rsid w:val="00370706"/>
    <w:rsid w:val="003707A1"/>
    <w:rsid w:val="00370B69"/>
    <w:rsid w:val="00370D16"/>
    <w:rsid w:val="00371819"/>
    <w:rsid w:val="00371F5B"/>
    <w:rsid w:val="0037219E"/>
    <w:rsid w:val="003722A1"/>
    <w:rsid w:val="00373033"/>
    <w:rsid w:val="003749F5"/>
    <w:rsid w:val="00374A65"/>
    <w:rsid w:val="00374C16"/>
    <w:rsid w:val="003751AA"/>
    <w:rsid w:val="0037526E"/>
    <w:rsid w:val="00375955"/>
    <w:rsid w:val="00376193"/>
    <w:rsid w:val="00376816"/>
    <w:rsid w:val="00376CEA"/>
    <w:rsid w:val="00376D0C"/>
    <w:rsid w:val="00376E5D"/>
    <w:rsid w:val="00377472"/>
    <w:rsid w:val="00377730"/>
    <w:rsid w:val="00377898"/>
    <w:rsid w:val="003778FB"/>
    <w:rsid w:val="00377DDA"/>
    <w:rsid w:val="00377E84"/>
    <w:rsid w:val="00377E8F"/>
    <w:rsid w:val="00380128"/>
    <w:rsid w:val="0038059B"/>
    <w:rsid w:val="003805C8"/>
    <w:rsid w:val="00380B56"/>
    <w:rsid w:val="00381AA7"/>
    <w:rsid w:val="0038213D"/>
    <w:rsid w:val="003824AC"/>
    <w:rsid w:val="0038275A"/>
    <w:rsid w:val="00382869"/>
    <w:rsid w:val="00383303"/>
    <w:rsid w:val="00383EF0"/>
    <w:rsid w:val="003840DB"/>
    <w:rsid w:val="00384300"/>
    <w:rsid w:val="00384380"/>
    <w:rsid w:val="00384452"/>
    <w:rsid w:val="003847E1"/>
    <w:rsid w:val="00384EC1"/>
    <w:rsid w:val="00384EF7"/>
    <w:rsid w:val="003851CB"/>
    <w:rsid w:val="003855E9"/>
    <w:rsid w:val="0038563C"/>
    <w:rsid w:val="00385821"/>
    <w:rsid w:val="00385DA9"/>
    <w:rsid w:val="00385F7C"/>
    <w:rsid w:val="003863F7"/>
    <w:rsid w:val="003864DA"/>
    <w:rsid w:val="0038690D"/>
    <w:rsid w:val="00386BC4"/>
    <w:rsid w:val="003879D1"/>
    <w:rsid w:val="003906CC"/>
    <w:rsid w:val="00390F11"/>
    <w:rsid w:val="00391311"/>
    <w:rsid w:val="00391CD7"/>
    <w:rsid w:val="00391D69"/>
    <w:rsid w:val="003926EA"/>
    <w:rsid w:val="003928DC"/>
    <w:rsid w:val="00392D9B"/>
    <w:rsid w:val="003933DD"/>
    <w:rsid w:val="00393BE1"/>
    <w:rsid w:val="00393D1C"/>
    <w:rsid w:val="0039407F"/>
    <w:rsid w:val="00394150"/>
    <w:rsid w:val="003942B6"/>
    <w:rsid w:val="003942CA"/>
    <w:rsid w:val="003943CB"/>
    <w:rsid w:val="0039550D"/>
    <w:rsid w:val="00395725"/>
    <w:rsid w:val="00395DDF"/>
    <w:rsid w:val="0039666F"/>
    <w:rsid w:val="003A02E5"/>
    <w:rsid w:val="003A0A05"/>
    <w:rsid w:val="003A1638"/>
    <w:rsid w:val="003A180B"/>
    <w:rsid w:val="003A1F47"/>
    <w:rsid w:val="003A2006"/>
    <w:rsid w:val="003A22D4"/>
    <w:rsid w:val="003A27B9"/>
    <w:rsid w:val="003A2AA3"/>
    <w:rsid w:val="003A2DE3"/>
    <w:rsid w:val="003A309E"/>
    <w:rsid w:val="003A329C"/>
    <w:rsid w:val="003A3AE4"/>
    <w:rsid w:val="003A3EE9"/>
    <w:rsid w:val="003A4170"/>
    <w:rsid w:val="003A49AB"/>
    <w:rsid w:val="003A5B92"/>
    <w:rsid w:val="003A6079"/>
    <w:rsid w:val="003A6640"/>
    <w:rsid w:val="003A690A"/>
    <w:rsid w:val="003A6AD3"/>
    <w:rsid w:val="003A746D"/>
    <w:rsid w:val="003A7CB4"/>
    <w:rsid w:val="003A7F3C"/>
    <w:rsid w:val="003B005C"/>
    <w:rsid w:val="003B0984"/>
    <w:rsid w:val="003B0A08"/>
    <w:rsid w:val="003B1E0E"/>
    <w:rsid w:val="003B26FA"/>
    <w:rsid w:val="003B2C00"/>
    <w:rsid w:val="003B3027"/>
    <w:rsid w:val="003B3385"/>
    <w:rsid w:val="003B3CB0"/>
    <w:rsid w:val="003B41DB"/>
    <w:rsid w:val="003B4228"/>
    <w:rsid w:val="003B558C"/>
    <w:rsid w:val="003B56AF"/>
    <w:rsid w:val="003B59A4"/>
    <w:rsid w:val="003B59BB"/>
    <w:rsid w:val="003B5C9B"/>
    <w:rsid w:val="003B6066"/>
    <w:rsid w:val="003B6372"/>
    <w:rsid w:val="003B6880"/>
    <w:rsid w:val="003B68C6"/>
    <w:rsid w:val="003B6B37"/>
    <w:rsid w:val="003B6CD7"/>
    <w:rsid w:val="003B7016"/>
    <w:rsid w:val="003B756D"/>
    <w:rsid w:val="003B7685"/>
    <w:rsid w:val="003C04C0"/>
    <w:rsid w:val="003C0FC4"/>
    <w:rsid w:val="003C10EA"/>
    <w:rsid w:val="003C1266"/>
    <w:rsid w:val="003C14AD"/>
    <w:rsid w:val="003C1708"/>
    <w:rsid w:val="003C176E"/>
    <w:rsid w:val="003C1B07"/>
    <w:rsid w:val="003C23A8"/>
    <w:rsid w:val="003C2E8F"/>
    <w:rsid w:val="003C33E6"/>
    <w:rsid w:val="003C3CDD"/>
    <w:rsid w:val="003C3F0D"/>
    <w:rsid w:val="003C40A6"/>
    <w:rsid w:val="003C44FA"/>
    <w:rsid w:val="003C4689"/>
    <w:rsid w:val="003C4DFA"/>
    <w:rsid w:val="003C4F44"/>
    <w:rsid w:val="003C4F4A"/>
    <w:rsid w:val="003C5221"/>
    <w:rsid w:val="003C555F"/>
    <w:rsid w:val="003C6814"/>
    <w:rsid w:val="003C6863"/>
    <w:rsid w:val="003C6916"/>
    <w:rsid w:val="003C6F01"/>
    <w:rsid w:val="003C73C2"/>
    <w:rsid w:val="003C78A1"/>
    <w:rsid w:val="003C7D5A"/>
    <w:rsid w:val="003D0177"/>
    <w:rsid w:val="003D05CB"/>
    <w:rsid w:val="003D063F"/>
    <w:rsid w:val="003D09DF"/>
    <w:rsid w:val="003D0B25"/>
    <w:rsid w:val="003D18A4"/>
    <w:rsid w:val="003D1F62"/>
    <w:rsid w:val="003D2537"/>
    <w:rsid w:val="003D2BB2"/>
    <w:rsid w:val="003D2E5A"/>
    <w:rsid w:val="003D387B"/>
    <w:rsid w:val="003D3923"/>
    <w:rsid w:val="003D49FC"/>
    <w:rsid w:val="003D5272"/>
    <w:rsid w:val="003D545E"/>
    <w:rsid w:val="003D5491"/>
    <w:rsid w:val="003D5612"/>
    <w:rsid w:val="003D575E"/>
    <w:rsid w:val="003D581B"/>
    <w:rsid w:val="003D5BA2"/>
    <w:rsid w:val="003D5C8C"/>
    <w:rsid w:val="003D5EE3"/>
    <w:rsid w:val="003D658A"/>
    <w:rsid w:val="003D68D0"/>
    <w:rsid w:val="003D69FA"/>
    <w:rsid w:val="003D6A4C"/>
    <w:rsid w:val="003D77B0"/>
    <w:rsid w:val="003D7BB8"/>
    <w:rsid w:val="003D7C57"/>
    <w:rsid w:val="003D7C6B"/>
    <w:rsid w:val="003D7F20"/>
    <w:rsid w:val="003D7F2B"/>
    <w:rsid w:val="003E060B"/>
    <w:rsid w:val="003E0783"/>
    <w:rsid w:val="003E0C2C"/>
    <w:rsid w:val="003E0C3F"/>
    <w:rsid w:val="003E0EA2"/>
    <w:rsid w:val="003E145B"/>
    <w:rsid w:val="003E1656"/>
    <w:rsid w:val="003E1D07"/>
    <w:rsid w:val="003E25D4"/>
    <w:rsid w:val="003E27CC"/>
    <w:rsid w:val="003E2874"/>
    <w:rsid w:val="003E2C05"/>
    <w:rsid w:val="003E30F2"/>
    <w:rsid w:val="003E36CE"/>
    <w:rsid w:val="003E4054"/>
    <w:rsid w:val="003E4E6C"/>
    <w:rsid w:val="003E52EE"/>
    <w:rsid w:val="003E560D"/>
    <w:rsid w:val="003E59C5"/>
    <w:rsid w:val="003E5B84"/>
    <w:rsid w:val="003E605D"/>
    <w:rsid w:val="003E6917"/>
    <w:rsid w:val="003E726C"/>
    <w:rsid w:val="003E7B37"/>
    <w:rsid w:val="003E7F64"/>
    <w:rsid w:val="003F032C"/>
    <w:rsid w:val="003F042D"/>
    <w:rsid w:val="003F0497"/>
    <w:rsid w:val="003F0826"/>
    <w:rsid w:val="003F0986"/>
    <w:rsid w:val="003F0CC3"/>
    <w:rsid w:val="003F0D32"/>
    <w:rsid w:val="003F1137"/>
    <w:rsid w:val="003F140C"/>
    <w:rsid w:val="003F194C"/>
    <w:rsid w:val="003F222C"/>
    <w:rsid w:val="003F25F3"/>
    <w:rsid w:val="003F289E"/>
    <w:rsid w:val="003F367A"/>
    <w:rsid w:val="003F3709"/>
    <w:rsid w:val="003F44E0"/>
    <w:rsid w:val="003F478C"/>
    <w:rsid w:val="003F4A29"/>
    <w:rsid w:val="003F52AD"/>
    <w:rsid w:val="003F5AC7"/>
    <w:rsid w:val="003F648C"/>
    <w:rsid w:val="003F6878"/>
    <w:rsid w:val="003F6DC6"/>
    <w:rsid w:val="003F6F33"/>
    <w:rsid w:val="003F74A3"/>
    <w:rsid w:val="003F74F3"/>
    <w:rsid w:val="003F76B7"/>
    <w:rsid w:val="003F7A2A"/>
    <w:rsid w:val="003F7BBB"/>
    <w:rsid w:val="003F7F1E"/>
    <w:rsid w:val="004005B1"/>
    <w:rsid w:val="0040072C"/>
    <w:rsid w:val="00400871"/>
    <w:rsid w:val="00400924"/>
    <w:rsid w:val="00400A0D"/>
    <w:rsid w:val="00400ABC"/>
    <w:rsid w:val="00400EA5"/>
    <w:rsid w:val="00401E2D"/>
    <w:rsid w:val="00401E8A"/>
    <w:rsid w:val="00402482"/>
    <w:rsid w:val="00402562"/>
    <w:rsid w:val="00402675"/>
    <w:rsid w:val="00402A32"/>
    <w:rsid w:val="00402E60"/>
    <w:rsid w:val="00403096"/>
    <w:rsid w:val="004032C5"/>
    <w:rsid w:val="00403C19"/>
    <w:rsid w:val="00405377"/>
    <w:rsid w:val="004059C7"/>
    <w:rsid w:val="0040759A"/>
    <w:rsid w:val="00407B1B"/>
    <w:rsid w:val="004100CD"/>
    <w:rsid w:val="0041078B"/>
    <w:rsid w:val="00411441"/>
    <w:rsid w:val="00411867"/>
    <w:rsid w:val="004119AE"/>
    <w:rsid w:val="00411CC0"/>
    <w:rsid w:val="00411ED7"/>
    <w:rsid w:val="00411FE9"/>
    <w:rsid w:val="004121BB"/>
    <w:rsid w:val="004121D6"/>
    <w:rsid w:val="00412547"/>
    <w:rsid w:val="00412C6E"/>
    <w:rsid w:val="00413380"/>
    <w:rsid w:val="0041379D"/>
    <w:rsid w:val="004148B1"/>
    <w:rsid w:val="00414DE4"/>
    <w:rsid w:val="00415194"/>
    <w:rsid w:val="00415B54"/>
    <w:rsid w:val="00415FDC"/>
    <w:rsid w:val="0041668E"/>
    <w:rsid w:val="004167A1"/>
    <w:rsid w:val="00417578"/>
    <w:rsid w:val="00417C9B"/>
    <w:rsid w:val="0042041C"/>
    <w:rsid w:val="004205E8"/>
    <w:rsid w:val="00420695"/>
    <w:rsid w:val="00420945"/>
    <w:rsid w:val="00420AE4"/>
    <w:rsid w:val="00420E10"/>
    <w:rsid w:val="00422642"/>
    <w:rsid w:val="004233C5"/>
    <w:rsid w:val="00423792"/>
    <w:rsid w:val="0042396C"/>
    <w:rsid w:val="00423E89"/>
    <w:rsid w:val="00424845"/>
    <w:rsid w:val="00424CB9"/>
    <w:rsid w:val="00424D2F"/>
    <w:rsid w:val="00424ECD"/>
    <w:rsid w:val="0042510F"/>
    <w:rsid w:val="00425637"/>
    <w:rsid w:val="00425696"/>
    <w:rsid w:val="00425FB0"/>
    <w:rsid w:val="00426652"/>
    <w:rsid w:val="00426B73"/>
    <w:rsid w:val="00426FF8"/>
    <w:rsid w:val="0042700E"/>
    <w:rsid w:val="00427043"/>
    <w:rsid w:val="004272FF"/>
    <w:rsid w:val="004273DB"/>
    <w:rsid w:val="0042769C"/>
    <w:rsid w:val="00427A8D"/>
    <w:rsid w:val="004300A8"/>
    <w:rsid w:val="004300F3"/>
    <w:rsid w:val="00430DA4"/>
    <w:rsid w:val="00430E51"/>
    <w:rsid w:val="004310F7"/>
    <w:rsid w:val="00431107"/>
    <w:rsid w:val="00431170"/>
    <w:rsid w:val="00431442"/>
    <w:rsid w:val="00431702"/>
    <w:rsid w:val="00431BE4"/>
    <w:rsid w:val="00432D37"/>
    <w:rsid w:val="004338B6"/>
    <w:rsid w:val="00433C22"/>
    <w:rsid w:val="00433F0D"/>
    <w:rsid w:val="0043401E"/>
    <w:rsid w:val="004340D2"/>
    <w:rsid w:val="0043433F"/>
    <w:rsid w:val="004349B7"/>
    <w:rsid w:val="004349D9"/>
    <w:rsid w:val="004350FD"/>
    <w:rsid w:val="00435D3A"/>
    <w:rsid w:val="00436122"/>
    <w:rsid w:val="00436B16"/>
    <w:rsid w:val="00436C61"/>
    <w:rsid w:val="00436D42"/>
    <w:rsid w:val="00437287"/>
    <w:rsid w:val="004376FD"/>
    <w:rsid w:val="00437EB2"/>
    <w:rsid w:val="00440B6B"/>
    <w:rsid w:val="00440DE7"/>
    <w:rsid w:val="00440F02"/>
    <w:rsid w:val="00442A49"/>
    <w:rsid w:val="00442D78"/>
    <w:rsid w:val="004433A7"/>
    <w:rsid w:val="00443410"/>
    <w:rsid w:val="00443B2A"/>
    <w:rsid w:val="004446DD"/>
    <w:rsid w:val="00444A6D"/>
    <w:rsid w:val="00444C61"/>
    <w:rsid w:val="00444E07"/>
    <w:rsid w:val="00445384"/>
    <w:rsid w:val="0044576D"/>
    <w:rsid w:val="004458D3"/>
    <w:rsid w:val="004459C1"/>
    <w:rsid w:val="00445B9A"/>
    <w:rsid w:val="00445D44"/>
    <w:rsid w:val="00446855"/>
    <w:rsid w:val="00446DCD"/>
    <w:rsid w:val="00446E2F"/>
    <w:rsid w:val="0044743D"/>
    <w:rsid w:val="004476C1"/>
    <w:rsid w:val="004476DF"/>
    <w:rsid w:val="00447982"/>
    <w:rsid w:val="00447EDA"/>
    <w:rsid w:val="00450504"/>
    <w:rsid w:val="0045090A"/>
    <w:rsid w:val="00451EA9"/>
    <w:rsid w:val="004521E9"/>
    <w:rsid w:val="0045297C"/>
    <w:rsid w:val="00452A51"/>
    <w:rsid w:val="004536E5"/>
    <w:rsid w:val="004537D4"/>
    <w:rsid w:val="00454065"/>
    <w:rsid w:val="0045421B"/>
    <w:rsid w:val="0045461E"/>
    <w:rsid w:val="004548D7"/>
    <w:rsid w:val="00454FAD"/>
    <w:rsid w:val="00454FC4"/>
    <w:rsid w:val="00455047"/>
    <w:rsid w:val="0045584D"/>
    <w:rsid w:val="0045592E"/>
    <w:rsid w:val="00456021"/>
    <w:rsid w:val="004566F8"/>
    <w:rsid w:val="004579D7"/>
    <w:rsid w:val="00457D9F"/>
    <w:rsid w:val="00457E55"/>
    <w:rsid w:val="00457F25"/>
    <w:rsid w:val="0046025C"/>
    <w:rsid w:val="00460790"/>
    <w:rsid w:val="00460B6E"/>
    <w:rsid w:val="00460C06"/>
    <w:rsid w:val="00460FC6"/>
    <w:rsid w:val="0046122A"/>
    <w:rsid w:val="0046172C"/>
    <w:rsid w:val="00462196"/>
    <w:rsid w:val="004623CA"/>
    <w:rsid w:val="00463A37"/>
    <w:rsid w:val="00463C76"/>
    <w:rsid w:val="00463C9B"/>
    <w:rsid w:val="004645B1"/>
    <w:rsid w:val="0046483C"/>
    <w:rsid w:val="00464E1F"/>
    <w:rsid w:val="004654D8"/>
    <w:rsid w:val="00465939"/>
    <w:rsid w:val="00465E2C"/>
    <w:rsid w:val="00465F9A"/>
    <w:rsid w:val="004662BD"/>
    <w:rsid w:val="00466453"/>
    <w:rsid w:val="004664CE"/>
    <w:rsid w:val="00466558"/>
    <w:rsid w:val="00467030"/>
    <w:rsid w:val="004670A4"/>
    <w:rsid w:val="004670A7"/>
    <w:rsid w:val="004675A7"/>
    <w:rsid w:val="00467609"/>
    <w:rsid w:val="00470491"/>
    <w:rsid w:val="0047086D"/>
    <w:rsid w:val="004708B0"/>
    <w:rsid w:val="004709D0"/>
    <w:rsid w:val="004709FE"/>
    <w:rsid w:val="00470CCD"/>
    <w:rsid w:val="00470ECA"/>
    <w:rsid w:val="0047217D"/>
    <w:rsid w:val="00472405"/>
    <w:rsid w:val="004726CB"/>
    <w:rsid w:val="00472B5E"/>
    <w:rsid w:val="00472B91"/>
    <w:rsid w:val="00472E22"/>
    <w:rsid w:val="00473212"/>
    <w:rsid w:val="00474D8F"/>
    <w:rsid w:val="00475507"/>
    <w:rsid w:val="004757A3"/>
    <w:rsid w:val="0047580E"/>
    <w:rsid w:val="00475960"/>
    <w:rsid w:val="00475E2A"/>
    <w:rsid w:val="0047616D"/>
    <w:rsid w:val="00476202"/>
    <w:rsid w:val="00476BCD"/>
    <w:rsid w:val="004770D0"/>
    <w:rsid w:val="004773FF"/>
    <w:rsid w:val="0047767C"/>
    <w:rsid w:val="00477850"/>
    <w:rsid w:val="00477BF3"/>
    <w:rsid w:val="004803FF"/>
    <w:rsid w:val="004805F2"/>
    <w:rsid w:val="0048076E"/>
    <w:rsid w:val="00480F5A"/>
    <w:rsid w:val="00481250"/>
    <w:rsid w:val="004814CA"/>
    <w:rsid w:val="00481A0D"/>
    <w:rsid w:val="00481DA0"/>
    <w:rsid w:val="0048241F"/>
    <w:rsid w:val="004824C0"/>
    <w:rsid w:val="00482582"/>
    <w:rsid w:val="00482657"/>
    <w:rsid w:val="00482F29"/>
    <w:rsid w:val="0048321B"/>
    <w:rsid w:val="004837CC"/>
    <w:rsid w:val="00484725"/>
    <w:rsid w:val="004849A8"/>
    <w:rsid w:val="004849FD"/>
    <w:rsid w:val="0048510A"/>
    <w:rsid w:val="0048548F"/>
    <w:rsid w:val="00485638"/>
    <w:rsid w:val="00485910"/>
    <w:rsid w:val="00485F40"/>
    <w:rsid w:val="004863E1"/>
    <w:rsid w:val="0048649A"/>
    <w:rsid w:val="0048695E"/>
    <w:rsid w:val="00486CAE"/>
    <w:rsid w:val="004870A0"/>
    <w:rsid w:val="004870EF"/>
    <w:rsid w:val="004874B3"/>
    <w:rsid w:val="0049014D"/>
    <w:rsid w:val="00490395"/>
    <w:rsid w:val="0049041D"/>
    <w:rsid w:val="004904B4"/>
    <w:rsid w:val="0049062E"/>
    <w:rsid w:val="00490996"/>
    <w:rsid w:val="00490EBF"/>
    <w:rsid w:val="00491E69"/>
    <w:rsid w:val="00491EFB"/>
    <w:rsid w:val="00492617"/>
    <w:rsid w:val="00492CA9"/>
    <w:rsid w:val="00492CD0"/>
    <w:rsid w:val="00492D5A"/>
    <w:rsid w:val="00493464"/>
    <w:rsid w:val="0049346C"/>
    <w:rsid w:val="00493758"/>
    <w:rsid w:val="00493B1E"/>
    <w:rsid w:val="00493D57"/>
    <w:rsid w:val="00494020"/>
    <w:rsid w:val="004940BF"/>
    <w:rsid w:val="0049481C"/>
    <w:rsid w:val="00494976"/>
    <w:rsid w:val="00494D68"/>
    <w:rsid w:val="00496500"/>
    <w:rsid w:val="00496592"/>
    <w:rsid w:val="0049668A"/>
    <w:rsid w:val="0049674D"/>
    <w:rsid w:val="00496846"/>
    <w:rsid w:val="00496897"/>
    <w:rsid w:val="004968B0"/>
    <w:rsid w:val="00496D18"/>
    <w:rsid w:val="004970C0"/>
    <w:rsid w:val="004971C4"/>
    <w:rsid w:val="004973EA"/>
    <w:rsid w:val="004A002A"/>
    <w:rsid w:val="004A0574"/>
    <w:rsid w:val="004A0A8A"/>
    <w:rsid w:val="004A0EB1"/>
    <w:rsid w:val="004A0F68"/>
    <w:rsid w:val="004A110A"/>
    <w:rsid w:val="004A156B"/>
    <w:rsid w:val="004A1704"/>
    <w:rsid w:val="004A1DAB"/>
    <w:rsid w:val="004A1E69"/>
    <w:rsid w:val="004A1F0E"/>
    <w:rsid w:val="004A2323"/>
    <w:rsid w:val="004A31C5"/>
    <w:rsid w:val="004A398C"/>
    <w:rsid w:val="004A3A1D"/>
    <w:rsid w:val="004A3E0E"/>
    <w:rsid w:val="004A3E41"/>
    <w:rsid w:val="004A4214"/>
    <w:rsid w:val="004A471D"/>
    <w:rsid w:val="004A4E8E"/>
    <w:rsid w:val="004A50F7"/>
    <w:rsid w:val="004A5100"/>
    <w:rsid w:val="004A536E"/>
    <w:rsid w:val="004A5FDC"/>
    <w:rsid w:val="004A6593"/>
    <w:rsid w:val="004A69A5"/>
    <w:rsid w:val="004A6DB0"/>
    <w:rsid w:val="004A7287"/>
    <w:rsid w:val="004A7293"/>
    <w:rsid w:val="004A73E5"/>
    <w:rsid w:val="004A7482"/>
    <w:rsid w:val="004A755F"/>
    <w:rsid w:val="004B02B5"/>
    <w:rsid w:val="004B0522"/>
    <w:rsid w:val="004B1377"/>
    <w:rsid w:val="004B1628"/>
    <w:rsid w:val="004B1663"/>
    <w:rsid w:val="004B1766"/>
    <w:rsid w:val="004B1960"/>
    <w:rsid w:val="004B1AA3"/>
    <w:rsid w:val="004B201F"/>
    <w:rsid w:val="004B2761"/>
    <w:rsid w:val="004B2A50"/>
    <w:rsid w:val="004B2CD0"/>
    <w:rsid w:val="004B2D0A"/>
    <w:rsid w:val="004B302C"/>
    <w:rsid w:val="004B34C0"/>
    <w:rsid w:val="004B3984"/>
    <w:rsid w:val="004B39A4"/>
    <w:rsid w:val="004B3C62"/>
    <w:rsid w:val="004B4170"/>
    <w:rsid w:val="004B4293"/>
    <w:rsid w:val="004B42CC"/>
    <w:rsid w:val="004B537B"/>
    <w:rsid w:val="004B67E6"/>
    <w:rsid w:val="004B71D0"/>
    <w:rsid w:val="004B72A8"/>
    <w:rsid w:val="004B7AE0"/>
    <w:rsid w:val="004C020A"/>
    <w:rsid w:val="004C0390"/>
    <w:rsid w:val="004C03D0"/>
    <w:rsid w:val="004C0BE2"/>
    <w:rsid w:val="004C0DDD"/>
    <w:rsid w:val="004C11FC"/>
    <w:rsid w:val="004C1213"/>
    <w:rsid w:val="004C14D4"/>
    <w:rsid w:val="004C2CAA"/>
    <w:rsid w:val="004C3603"/>
    <w:rsid w:val="004C37A6"/>
    <w:rsid w:val="004C3ACA"/>
    <w:rsid w:val="004C3B81"/>
    <w:rsid w:val="004C3E46"/>
    <w:rsid w:val="004C4302"/>
    <w:rsid w:val="004C48D7"/>
    <w:rsid w:val="004C48EA"/>
    <w:rsid w:val="004C512D"/>
    <w:rsid w:val="004C5396"/>
    <w:rsid w:val="004C5A0F"/>
    <w:rsid w:val="004C5D4C"/>
    <w:rsid w:val="004C6068"/>
    <w:rsid w:val="004C63CE"/>
    <w:rsid w:val="004C670D"/>
    <w:rsid w:val="004C6B05"/>
    <w:rsid w:val="004C72F7"/>
    <w:rsid w:val="004C7C88"/>
    <w:rsid w:val="004D0516"/>
    <w:rsid w:val="004D05F0"/>
    <w:rsid w:val="004D139A"/>
    <w:rsid w:val="004D2103"/>
    <w:rsid w:val="004D211C"/>
    <w:rsid w:val="004D225A"/>
    <w:rsid w:val="004D244F"/>
    <w:rsid w:val="004D2850"/>
    <w:rsid w:val="004D2879"/>
    <w:rsid w:val="004D2914"/>
    <w:rsid w:val="004D2FA7"/>
    <w:rsid w:val="004D3002"/>
    <w:rsid w:val="004D3F05"/>
    <w:rsid w:val="004D4BB2"/>
    <w:rsid w:val="004D4ECD"/>
    <w:rsid w:val="004D4F5C"/>
    <w:rsid w:val="004D549F"/>
    <w:rsid w:val="004D54CC"/>
    <w:rsid w:val="004D5D3A"/>
    <w:rsid w:val="004D5EEA"/>
    <w:rsid w:val="004D6609"/>
    <w:rsid w:val="004D670E"/>
    <w:rsid w:val="004D6C54"/>
    <w:rsid w:val="004D7371"/>
    <w:rsid w:val="004D7A74"/>
    <w:rsid w:val="004D7CBD"/>
    <w:rsid w:val="004D7E9A"/>
    <w:rsid w:val="004E0504"/>
    <w:rsid w:val="004E07CA"/>
    <w:rsid w:val="004E0EED"/>
    <w:rsid w:val="004E0F09"/>
    <w:rsid w:val="004E124A"/>
    <w:rsid w:val="004E1983"/>
    <w:rsid w:val="004E19C2"/>
    <w:rsid w:val="004E1AF9"/>
    <w:rsid w:val="004E1E39"/>
    <w:rsid w:val="004E1EC6"/>
    <w:rsid w:val="004E1F46"/>
    <w:rsid w:val="004E21E3"/>
    <w:rsid w:val="004E235C"/>
    <w:rsid w:val="004E274D"/>
    <w:rsid w:val="004E2A29"/>
    <w:rsid w:val="004E3D9F"/>
    <w:rsid w:val="004E49D4"/>
    <w:rsid w:val="004E5851"/>
    <w:rsid w:val="004E5B28"/>
    <w:rsid w:val="004E605E"/>
    <w:rsid w:val="004E6EEC"/>
    <w:rsid w:val="004E734C"/>
    <w:rsid w:val="004E798D"/>
    <w:rsid w:val="004F044C"/>
    <w:rsid w:val="004F0534"/>
    <w:rsid w:val="004F0707"/>
    <w:rsid w:val="004F0991"/>
    <w:rsid w:val="004F0A07"/>
    <w:rsid w:val="004F0A17"/>
    <w:rsid w:val="004F138A"/>
    <w:rsid w:val="004F16A6"/>
    <w:rsid w:val="004F17CC"/>
    <w:rsid w:val="004F2122"/>
    <w:rsid w:val="004F25BE"/>
    <w:rsid w:val="004F275A"/>
    <w:rsid w:val="004F2826"/>
    <w:rsid w:val="004F32D0"/>
    <w:rsid w:val="004F3B2D"/>
    <w:rsid w:val="004F3EF1"/>
    <w:rsid w:val="004F4845"/>
    <w:rsid w:val="004F5285"/>
    <w:rsid w:val="004F54AA"/>
    <w:rsid w:val="004F5516"/>
    <w:rsid w:val="004F566E"/>
    <w:rsid w:val="004F5B0D"/>
    <w:rsid w:val="004F61DD"/>
    <w:rsid w:val="004F63B8"/>
    <w:rsid w:val="004F6706"/>
    <w:rsid w:val="004F6A0C"/>
    <w:rsid w:val="004F6B64"/>
    <w:rsid w:val="004F6B81"/>
    <w:rsid w:val="004F7272"/>
    <w:rsid w:val="004F765B"/>
    <w:rsid w:val="004F787B"/>
    <w:rsid w:val="004F7926"/>
    <w:rsid w:val="004F7D49"/>
    <w:rsid w:val="0050007F"/>
    <w:rsid w:val="0050033D"/>
    <w:rsid w:val="005005DD"/>
    <w:rsid w:val="00500DB9"/>
    <w:rsid w:val="00501A40"/>
    <w:rsid w:val="00502040"/>
    <w:rsid w:val="005020AC"/>
    <w:rsid w:val="00502DCD"/>
    <w:rsid w:val="00502E2D"/>
    <w:rsid w:val="00503177"/>
    <w:rsid w:val="0050398D"/>
    <w:rsid w:val="005042E8"/>
    <w:rsid w:val="005043DC"/>
    <w:rsid w:val="005048EB"/>
    <w:rsid w:val="00504A29"/>
    <w:rsid w:val="00504EFC"/>
    <w:rsid w:val="005051C7"/>
    <w:rsid w:val="0050560E"/>
    <w:rsid w:val="00505A0A"/>
    <w:rsid w:val="00505D85"/>
    <w:rsid w:val="00505EAF"/>
    <w:rsid w:val="00506BE3"/>
    <w:rsid w:val="00507516"/>
    <w:rsid w:val="00507F8D"/>
    <w:rsid w:val="005103E5"/>
    <w:rsid w:val="005106A9"/>
    <w:rsid w:val="00510780"/>
    <w:rsid w:val="0051117E"/>
    <w:rsid w:val="005116A0"/>
    <w:rsid w:val="005116DD"/>
    <w:rsid w:val="00511EDB"/>
    <w:rsid w:val="00511F19"/>
    <w:rsid w:val="005122FB"/>
    <w:rsid w:val="00513175"/>
    <w:rsid w:val="00513397"/>
    <w:rsid w:val="005133AC"/>
    <w:rsid w:val="005134F9"/>
    <w:rsid w:val="0051354A"/>
    <w:rsid w:val="005136A1"/>
    <w:rsid w:val="005140AE"/>
    <w:rsid w:val="00514148"/>
    <w:rsid w:val="0051421C"/>
    <w:rsid w:val="00514ED6"/>
    <w:rsid w:val="00515607"/>
    <w:rsid w:val="0051570B"/>
    <w:rsid w:val="00515BE4"/>
    <w:rsid w:val="00515E13"/>
    <w:rsid w:val="00515F6D"/>
    <w:rsid w:val="00516334"/>
    <w:rsid w:val="005173DA"/>
    <w:rsid w:val="00517424"/>
    <w:rsid w:val="00517C3D"/>
    <w:rsid w:val="005201DF"/>
    <w:rsid w:val="00520CF3"/>
    <w:rsid w:val="005213B5"/>
    <w:rsid w:val="00521471"/>
    <w:rsid w:val="00521592"/>
    <w:rsid w:val="00521685"/>
    <w:rsid w:val="00521872"/>
    <w:rsid w:val="005219F6"/>
    <w:rsid w:val="0052210D"/>
    <w:rsid w:val="00522131"/>
    <w:rsid w:val="0052219E"/>
    <w:rsid w:val="005233C0"/>
    <w:rsid w:val="00523741"/>
    <w:rsid w:val="0052382F"/>
    <w:rsid w:val="00523A13"/>
    <w:rsid w:val="00523C32"/>
    <w:rsid w:val="00523ECB"/>
    <w:rsid w:val="00524336"/>
    <w:rsid w:val="005245E0"/>
    <w:rsid w:val="00524C96"/>
    <w:rsid w:val="00524CAD"/>
    <w:rsid w:val="0052520B"/>
    <w:rsid w:val="00525669"/>
    <w:rsid w:val="00525703"/>
    <w:rsid w:val="0052664F"/>
    <w:rsid w:val="0052671F"/>
    <w:rsid w:val="00526963"/>
    <w:rsid w:val="00527A62"/>
    <w:rsid w:val="00527AAB"/>
    <w:rsid w:val="00527E4D"/>
    <w:rsid w:val="00530669"/>
    <w:rsid w:val="00530CBD"/>
    <w:rsid w:val="00530EE9"/>
    <w:rsid w:val="005311EB"/>
    <w:rsid w:val="0053153D"/>
    <w:rsid w:val="00531A24"/>
    <w:rsid w:val="0053292A"/>
    <w:rsid w:val="00533488"/>
    <w:rsid w:val="00533529"/>
    <w:rsid w:val="00533D8B"/>
    <w:rsid w:val="00534210"/>
    <w:rsid w:val="005355B9"/>
    <w:rsid w:val="0053563A"/>
    <w:rsid w:val="00536A7F"/>
    <w:rsid w:val="00536BC6"/>
    <w:rsid w:val="00536CE9"/>
    <w:rsid w:val="005371B5"/>
    <w:rsid w:val="00540357"/>
    <w:rsid w:val="005407D0"/>
    <w:rsid w:val="005408A5"/>
    <w:rsid w:val="00540992"/>
    <w:rsid w:val="00540C8D"/>
    <w:rsid w:val="00541091"/>
    <w:rsid w:val="005410BD"/>
    <w:rsid w:val="005412EE"/>
    <w:rsid w:val="0054148E"/>
    <w:rsid w:val="005415B7"/>
    <w:rsid w:val="0054273A"/>
    <w:rsid w:val="0054315D"/>
    <w:rsid w:val="005433A2"/>
    <w:rsid w:val="005436A7"/>
    <w:rsid w:val="00543804"/>
    <w:rsid w:val="0054386B"/>
    <w:rsid w:val="00543F88"/>
    <w:rsid w:val="00545077"/>
    <w:rsid w:val="00545A4F"/>
    <w:rsid w:val="00545B40"/>
    <w:rsid w:val="0054634E"/>
    <w:rsid w:val="00546723"/>
    <w:rsid w:val="0054691F"/>
    <w:rsid w:val="005472B2"/>
    <w:rsid w:val="005474F0"/>
    <w:rsid w:val="00547FAA"/>
    <w:rsid w:val="00550259"/>
    <w:rsid w:val="00550741"/>
    <w:rsid w:val="00550E9E"/>
    <w:rsid w:val="00550F63"/>
    <w:rsid w:val="00551086"/>
    <w:rsid w:val="00551135"/>
    <w:rsid w:val="00552900"/>
    <w:rsid w:val="00552941"/>
    <w:rsid w:val="00552A65"/>
    <w:rsid w:val="00552DE6"/>
    <w:rsid w:val="00552EA9"/>
    <w:rsid w:val="0055441D"/>
    <w:rsid w:val="00554672"/>
    <w:rsid w:val="00554D51"/>
    <w:rsid w:val="0055546C"/>
    <w:rsid w:val="0055554C"/>
    <w:rsid w:val="0055593A"/>
    <w:rsid w:val="00555ACE"/>
    <w:rsid w:val="00555BA4"/>
    <w:rsid w:val="00556156"/>
    <w:rsid w:val="0055635C"/>
    <w:rsid w:val="00556985"/>
    <w:rsid w:val="005572EF"/>
    <w:rsid w:val="00560A28"/>
    <w:rsid w:val="005616E8"/>
    <w:rsid w:val="00561860"/>
    <w:rsid w:val="00561948"/>
    <w:rsid w:val="005623F9"/>
    <w:rsid w:val="00562937"/>
    <w:rsid w:val="00562AEE"/>
    <w:rsid w:val="00562F75"/>
    <w:rsid w:val="00563056"/>
    <w:rsid w:val="0056355F"/>
    <w:rsid w:val="0056356C"/>
    <w:rsid w:val="0056358E"/>
    <w:rsid w:val="005638FA"/>
    <w:rsid w:val="005643D6"/>
    <w:rsid w:val="0056490C"/>
    <w:rsid w:val="00564938"/>
    <w:rsid w:val="00564DE6"/>
    <w:rsid w:val="00564E39"/>
    <w:rsid w:val="00564FD0"/>
    <w:rsid w:val="005653DC"/>
    <w:rsid w:val="005657E5"/>
    <w:rsid w:val="005659D4"/>
    <w:rsid w:val="0056612D"/>
    <w:rsid w:val="005663AA"/>
    <w:rsid w:val="00566609"/>
    <w:rsid w:val="0056664B"/>
    <w:rsid w:val="00566BA2"/>
    <w:rsid w:val="005677C9"/>
    <w:rsid w:val="00567E08"/>
    <w:rsid w:val="0057047A"/>
    <w:rsid w:val="00570DC7"/>
    <w:rsid w:val="00571198"/>
    <w:rsid w:val="00571343"/>
    <w:rsid w:val="00572CDA"/>
    <w:rsid w:val="00573032"/>
    <w:rsid w:val="0057327F"/>
    <w:rsid w:val="005735C2"/>
    <w:rsid w:val="00573B2F"/>
    <w:rsid w:val="00574307"/>
    <w:rsid w:val="00574763"/>
    <w:rsid w:val="00574985"/>
    <w:rsid w:val="00574BC6"/>
    <w:rsid w:val="00574DAE"/>
    <w:rsid w:val="00574ED3"/>
    <w:rsid w:val="0057531C"/>
    <w:rsid w:val="00575520"/>
    <w:rsid w:val="0057561A"/>
    <w:rsid w:val="00576024"/>
    <w:rsid w:val="005762B1"/>
    <w:rsid w:val="00576326"/>
    <w:rsid w:val="005765CE"/>
    <w:rsid w:val="00576BF4"/>
    <w:rsid w:val="0057710F"/>
    <w:rsid w:val="00580D63"/>
    <w:rsid w:val="00580DDD"/>
    <w:rsid w:val="00580EEE"/>
    <w:rsid w:val="00581021"/>
    <w:rsid w:val="00581320"/>
    <w:rsid w:val="005818D3"/>
    <w:rsid w:val="00581A64"/>
    <w:rsid w:val="00581C68"/>
    <w:rsid w:val="00581C8F"/>
    <w:rsid w:val="00581F00"/>
    <w:rsid w:val="00582161"/>
    <w:rsid w:val="00582490"/>
    <w:rsid w:val="0058277F"/>
    <w:rsid w:val="0058282C"/>
    <w:rsid w:val="00582C40"/>
    <w:rsid w:val="00582D82"/>
    <w:rsid w:val="00582F03"/>
    <w:rsid w:val="0058339D"/>
    <w:rsid w:val="00583A34"/>
    <w:rsid w:val="00583D09"/>
    <w:rsid w:val="00583E12"/>
    <w:rsid w:val="0058491A"/>
    <w:rsid w:val="00584E5C"/>
    <w:rsid w:val="005850EE"/>
    <w:rsid w:val="00585388"/>
    <w:rsid w:val="0058568D"/>
    <w:rsid w:val="005857E9"/>
    <w:rsid w:val="00585ECD"/>
    <w:rsid w:val="00585F1A"/>
    <w:rsid w:val="00586410"/>
    <w:rsid w:val="0058683D"/>
    <w:rsid w:val="005868BA"/>
    <w:rsid w:val="0058764D"/>
    <w:rsid w:val="00590E96"/>
    <w:rsid w:val="0059134B"/>
    <w:rsid w:val="00591A41"/>
    <w:rsid w:val="00591B39"/>
    <w:rsid w:val="005921DB"/>
    <w:rsid w:val="00592BE6"/>
    <w:rsid w:val="00592F75"/>
    <w:rsid w:val="00593110"/>
    <w:rsid w:val="005938CE"/>
    <w:rsid w:val="00593A85"/>
    <w:rsid w:val="00593E8B"/>
    <w:rsid w:val="00594E8E"/>
    <w:rsid w:val="00595D9C"/>
    <w:rsid w:val="0059611C"/>
    <w:rsid w:val="0059623C"/>
    <w:rsid w:val="0059639A"/>
    <w:rsid w:val="005963A5"/>
    <w:rsid w:val="005964AE"/>
    <w:rsid w:val="0059671D"/>
    <w:rsid w:val="00597244"/>
    <w:rsid w:val="00597C5C"/>
    <w:rsid w:val="00597E6C"/>
    <w:rsid w:val="00597F6D"/>
    <w:rsid w:val="005A06E0"/>
    <w:rsid w:val="005A0DA6"/>
    <w:rsid w:val="005A1085"/>
    <w:rsid w:val="005A12B2"/>
    <w:rsid w:val="005A1509"/>
    <w:rsid w:val="005A1835"/>
    <w:rsid w:val="005A1882"/>
    <w:rsid w:val="005A1A85"/>
    <w:rsid w:val="005A1D4C"/>
    <w:rsid w:val="005A2146"/>
    <w:rsid w:val="005A2664"/>
    <w:rsid w:val="005A35B2"/>
    <w:rsid w:val="005A41F2"/>
    <w:rsid w:val="005A4274"/>
    <w:rsid w:val="005A43E5"/>
    <w:rsid w:val="005A448D"/>
    <w:rsid w:val="005A476B"/>
    <w:rsid w:val="005A4805"/>
    <w:rsid w:val="005A5E33"/>
    <w:rsid w:val="005A5FB2"/>
    <w:rsid w:val="005A6088"/>
    <w:rsid w:val="005A6346"/>
    <w:rsid w:val="005A6A66"/>
    <w:rsid w:val="005A72AD"/>
    <w:rsid w:val="005A78C8"/>
    <w:rsid w:val="005A7A0B"/>
    <w:rsid w:val="005B00FA"/>
    <w:rsid w:val="005B0426"/>
    <w:rsid w:val="005B0A7A"/>
    <w:rsid w:val="005B11FF"/>
    <w:rsid w:val="005B17E8"/>
    <w:rsid w:val="005B1FFD"/>
    <w:rsid w:val="005B2235"/>
    <w:rsid w:val="005B26EC"/>
    <w:rsid w:val="005B2C28"/>
    <w:rsid w:val="005B3036"/>
    <w:rsid w:val="005B3291"/>
    <w:rsid w:val="005B4301"/>
    <w:rsid w:val="005B442B"/>
    <w:rsid w:val="005B450D"/>
    <w:rsid w:val="005B464A"/>
    <w:rsid w:val="005B55C8"/>
    <w:rsid w:val="005B5E86"/>
    <w:rsid w:val="005B6431"/>
    <w:rsid w:val="005B6509"/>
    <w:rsid w:val="005B658F"/>
    <w:rsid w:val="005B6985"/>
    <w:rsid w:val="005B6CBB"/>
    <w:rsid w:val="005B6CF1"/>
    <w:rsid w:val="005B7553"/>
    <w:rsid w:val="005B7839"/>
    <w:rsid w:val="005B7982"/>
    <w:rsid w:val="005B7C45"/>
    <w:rsid w:val="005B7FC4"/>
    <w:rsid w:val="005C01CC"/>
    <w:rsid w:val="005C04DC"/>
    <w:rsid w:val="005C0AE7"/>
    <w:rsid w:val="005C139E"/>
    <w:rsid w:val="005C1643"/>
    <w:rsid w:val="005C1969"/>
    <w:rsid w:val="005C1BA2"/>
    <w:rsid w:val="005C2523"/>
    <w:rsid w:val="005C2621"/>
    <w:rsid w:val="005C2B2E"/>
    <w:rsid w:val="005C2C4D"/>
    <w:rsid w:val="005C3183"/>
    <w:rsid w:val="005C355A"/>
    <w:rsid w:val="005C3695"/>
    <w:rsid w:val="005C3A8C"/>
    <w:rsid w:val="005C3C06"/>
    <w:rsid w:val="005C3E60"/>
    <w:rsid w:val="005C428D"/>
    <w:rsid w:val="005C4676"/>
    <w:rsid w:val="005C48BD"/>
    <w:rsid w:val="005C4C5E"/>
    <w:rsid w:val="005C597C"/>
    <w:rsid w:val="005C5AE8"/>
    <w:rsid w:val="005C5B6A"/>
    <w:rsid w:val="005C6079"/>
    <w:rsid w:val="005C76C4"/>
    <w:rsid w:val="005C79D2"/>
    <w:rsid w:val="005C7B58"/>
    <w:rsid w:val="005C7EDE"/>
    <w:rsid w:val="005D00DE"/>
    <w:rsid w:val="005D0B1E"/>
    <w:rsid w:val="005D0C9D"/>
    <w:rsid w:val="005D0D24"/>
    <w:rsid w:val="005D0E33"/>
    <w:rsid w:val="005D1317"/>
    <w:rsid w:val="005D13C0"/>
    <w:rsid w:val="005D1EE8"/>
    <w:rsid w:val="005D249B"/>
    <w:rsid w:val="005D2632"/>
    <w:rsid w:val="005D2896"/>
    <w:rsid w:val="005D2D73"/>
    <w:rsid w:val="005D38A0"/>
    <w:rsid w:val="005D44D3"/>
    <w:rsid w:val="005D4548"/>
    <w:rsid w:val="005D46DF"/>
    <w:rsid w:val="005D49EF"/>
    <w:rsid w:val="005D4FD8"/>
    <w:rsid w:val="005D59DF"/>
    <w:rsid w:val="005D5F3F"/>
    <w:rsid w:val="005D700D"/>
    <w:rsid w:val="005D7716"/>
    <w:rsid w:val="005E0212"/>
    <w:rsid w:val="005E0BB4"/>
    <w:rsid w:val="005E1A0C"/>
    <w:rsid w:val="005E1D23"/>
    <w:rsid w:val="005E2158"/>
    <w:rsid w:val="005E21DF"/>
    <w:rsid w:val="005E233D"/>
    <w:rsid w:val="005E24CC"/>
    <w:rsid w:val="005E285A"/>
    <w:rsid w:val="005E2BB3"/>
    <w:rsid w:val="005E2BF0"/>
    <w:rsid w:val="005E2BFC"/>
    <w:rsid w:val="005E3365"/>
    <w:rsid w:val="005E36CB"/>
    <w:rsid w:val="005E40CB"/>
    <w:rsid w:val="005E5286"/>
    <w:rsid w:val="005E558B"/>
    <w:rsid w:val="005E55FB"/>
    <w:rsid w:val="005E5A98"/>
    <w:rsid w:val="005E5C21"/>
    <w:rsid w:val="005E5EF0"/>
    <w:rsid w:val="005E5F53"/>
    <w:rsid w:val="005E64BE"/>
    <w:rsid w:val="005E6BC5"/>
    <w:rsid w:val="005E6C4A"/>
    <w:rsid w:val="005E7119"/>
    <w:rsid w:val="005E73F6"/>
    <w:rsid w:val="005E75D0"/>
    <w:rsid w:val="005E7CF7"/>
    <w:rsid w:val="005F0045"/>
    <w:rsid w:val="005F0354"/>
    <w:rsid w:val="005F124C"/>
    <w:rsid w:val="005F1C84"/>
    <w:rsid w:val="005F270A"/>
    <w:rsid w:val="005F2CC5"/>
    <w:rsid w:val="005F2D28"/>
    <w:rsid w:val="005F2F54"/>
    <w:rsid w:val="005F30AE"/>
    <w:rsid w:val="005F3B57"/>
    <w:rsid w:val="005F3ED8"/>
    <w:rsid w:val="005F406F"/>
    <w:rsid w:val="005F40F2"/>
    <w:rsid w:val="005F43E3"/>
    <w:rsid w:val="005F4402"/>
    <w:rsid w:val="005F4DA9"/>
    <w:rsid w:val="005F4EDF"/>
    <w:rsid w:val="005F50B2"/>
    <w:rsid w:val="005F55EA"/>
    <w:rsid w:val="005F601E"/>
    <w:rsid w:val="005F6929"/>
    <w:rsid w:val="005F6E41"/>
    <w:rsid w:val="005F757F"/>
    <w:rsid w:val="005F7C6E"/>
    <w:rsid w:val="005F7D48"/>
    <w:rsid w:val="006001FC"/>
    <w:rsid w:val="00600323"/>
    <w:rsid w:val="006006E5"/>
    <w:rsid w:val="00600CEE"/>
    <w:rsid w:val="00601164"/>
    <w:rsid w:val="00601E4D"/>
    <w:rsid w:val="0060240E"/>
    <w:rsid w:val="00602641"/>
    <w:rsid w:val="006027D7"/>
    <w:rsid w:val="00602F9E"/>
    <w:rsid w:val="00603305"/>
    <w:rsid w:val="00603BE0"/>
    <w:rsid w:val="006042EB"/>
    <w:rsid w:val="006047A9"/>
    <w:rsid w:val="00604B6B"/>
    <w:rsid w:val="006054F4"/>
    <w:rsid w:val="00605AE9"/>
    <w:rsid w:val="00606007"/>
    <w:rsid w:val="00606712"/>
    <w:rsid w:val="00606B28"/>
    <w:rsid w:val="00606D2A"/>
    <w:rsid w:val="00607432"/>
    <w:rsid w:val="00607E2F"/>
    <w:rsid w:val="006100E8"/>
    <w:rsid w:val="00610888"/>
    <w:rsid w:val="00610B51"/>
    <w:rsid w:val="00610DA2"/>
    <w:rsid w:val="00610DF5"/>
    <w:rsid w:val="00611006"/>
    <w:rsid w:val="00612436"/>
    <w:rsid w:val="00612698"/>
    <w:rsid w:val="00613487"/>
    <w:rsid w:val="0061463D"/>
    <w:rsid w:val="00614F70"/>
    <w:rsid w:val="00615016"/>
    <w:rsid w:val="0061513D"/>
    <w:rsid w:val="00615BAD"/>
    <w:rsid w:val="00615C05"/>
    <w:rsid w:val="00615FE0"/>
    <w:rsid w:val="00616106"/>
    <w:rsid w:val="0061665E"/>
    <w:rsid w:val="00616740"/>
    <w:rsid w:val="0061698A"/>
    <w:rsid w:val="00616BB0"/>
    <w:rsid w:val="00616E10"/>
    <w:rsid w:val="00617145"/>
    <w:rsid w:val="0061731E"/>
    <w:rsid w:val="006177B8"/>
    <w:rsid w:val="006179D0"/>
    <w:rsid w:val="00617BA1"/>
    <w:rsid w:val="00617C38"/>
    <w:rsid w:val="00620A07"/>
    <w:rsid w:val="00620F3D"/>
    <w:rsid w:val="0062100D"/>
    <w:rsid w:val="00621AC0"/>
    <w:rsid w:val="00621B6F"/>
    <w:rsid w:val="00621BAC"/>
    <w:rsid w:val="006221A5"/>
    <w:rsid w:val="006222A8"/>
    <w:rsid w:val="00622506"/>
    <w:rsid w:val="00622744"/>
    <w:rsid w:val="006227CB"/>
    <w:rsid w:val="00622B09"/>
    <w:rsid w:val="00622CD7"/>
    <w:rsid w:val="0062378F"/>
    <w:rsid w:val="00623AD1"/>
    <w:rsid w:val="00623AF0"/>
    <w:rsid w:val="00623CC7"/>
    <w:rsid w:val="00623F06"/>
    <w:rsid w:val="006242D2"/>
    <w:rsid w:val="00624B90"/>
    <w:rsid w:val="00624C24"/>
    <w:rsid w:val="00624C3B"/>
    <w:rsid w:val="00624CC9"/>
    <w:rsid w:val="00626029"/>
    <w:rsid w:val="00626192"/>
    <w:rsid w:val="00626197"/>
    <w:rsid w:val="00626475"/>
    <w:rsid w:val="006268DC"/>
    <w:rsid w:val="00626C00"/>
    <w:rsid w:val="00626D14"/>
    <w:rsid w:val="00627128"/>
    <w:rsid w:val="00627220"/>
    <w:rsid w:val="00627BBA"/>
    <w:rsid w:val="00627EA3"/>
    <w:rsid w:val="00630884"/>
    <w:rsid w:val="006313DE"/>
    <w:rsid w:val="00631632"/>
    <w:rsid w:val="00631B5D"/>
    <w:rsid w:val="00631D23"/>
    <w:rsid w:val="00632951"/>
    <w:rsid w:val="00632994"/>
    <w:rsid w:val="00632BB2"/>
    <w:rsid w:val="00632E8F"/>
    <w:rsid w:val="00632FB0"/>
    <w:rsid w:val="00633805"/>
    <w:rsid w:val="006338F9"/>
    <w:rsid w:val="00633960"/>
    <w:rsid w:val="0063435E"/>
    <w:rsid w:val="0063466A"/>
    <w:rsid w:val="00635399"/>
    <w:rsid w:val="00635ADE"/>
    <w:rsid w:val="006360F8"/>
    <w:rsid w:val="0063612E"/>
    <w:rsid w:val="0063620A"/>
    <w:rsid w:val="0063722A"/>
    <w:rsid w:val="0063776B"/>
    <w:rsid w:val="00637ACD"/>
    <w:rsid w:val="00637F16"/>
    <w:rsid w:val="00640344"/>
    <w:rsid w:val="0064037B"/>
    <w:rsid w:val="0064071F"/>
    <w:rsid w:val="00640B95"/>
    <w:rsid w:val="00640C07"/>
    <w:rsid w:val="00640C65"/>
    <w:rsid w:val="00640E67"/>
    <w:rsid w:val="00640F50"/>
    <w:rsid w:val="00641000"/>
    <w:rsid w:val="0064157F"/>
    <w:rsid w:val="00641B31"/>
    <w:rsid w:val="00641BA2"/>
    <w:rsid w:val="00642F64"/>
    <w:rsid w:val="00643119"/>
    <w:rsid w:val="00643462"/>
    <w:rsid w:val="0064358C"/>
    <w:rsid w:val="0064370E"/>
    <w:rsid w:val="00643830"/>
    <w:rsid w:val="00644033"/>
    <w:rsid w:val="006441EE"/>
    <w:rsid w:val="00644404"/>
    <w:rsid w:val="00644629"/>
    <w:rsid w:val="00644AAE"/>
    <w:rsid w:val="00644D3A"/>
    <w:rsid w:val="00645187"/>
    <w:rsid w:val="00645334"/>
    <w:rsid w:val="006454E0"/>
    <w:rsid w:val="00645C4C"/>
    <w:rsid w:val="006465E3"/>
    <w:rsid w:val="00646603"/>
    <w:rsid w:val="006469EB"/>
    <w:rsid w:val="00646FC9"/>
    <w:rsid w:val="00647992"/>
    <w:rsid w:val="00647C14"/>
    <w:rsid w:val="00647E2A"/>
    <w:rsid w:val="00647F9E"/>
    <w:rsid w:val="0065020C"/>
    <w:rsid w:val="00650A53"/>
    <w:rsid w:val="00650C20"/>
    <w:rsid w:val="00650F4A"/>
    <w:rsid w:val="00651158"/>
    <w:rsid w:val="00651412"/>
    <w:rsid w:val="00652C4D"/>
    <w:rsid w:val="00652D9C"/>
    <w:rsid w:val="00653243"/>
    <w:rsid w:val="006533FB"/>
    <w:rsid w:val="00653480"/>
    <w:rsid w:val="006534D7"/>
    <w:rsid w:val="00653555"/>
    <w:rsid w:val="0065487C"/>
    <w:rsid w:val="00654C13"/>
    <w:rsid w:val="00655285"/>
    <w:rsid w:val="00655CA3"/>
    <w:rsid w:val="00656392"/>
    <w:rsid w:val="006566FF"/>
    <w:rsid w:val="00656ECC"/>
    <w:rsid w:val="00656EFC"/>
    <w:rsid w:val="0065741B"/>
    <w:rsid w:val="006577ED"/>
    <w:rsid w:val="0066019A"/>
    <w:rsid w:val="0066088D"/>
    <w:rsid w:val="00660E4D"/>
    <w:rsid w:val="00661F80"/>
    <w:rsid w:val="006624CF"/>
    <w:rsid w:val="00662782"/>
    <w:rsid w:val="006630FF"/>
    <w:rsid w:val="00663456"/>
    <w:rsid w:val="006639D7"/>
    <w:rsid w:val="006640B4"/>
    <w:rsid w:val="00664AFE"/>
    <w:rsid w:val="00664BE2"/>
    <w:rsid w:val="00664F9F"/>
    <w:rsid w:val="00665396"/>
    <w:rsid w:val="0066560A"/>
    <w:rsid w:val="0066587B"/>
    <w:rsid w:val="00666451"/>
    <w:rsid w:val="0066758C"/>
    <w:rsid w:val="00667FD5"/>
    <w:rsid w:val="0067068A"/>
    <w:rsid w:val="00670770"/>
    <w:rsid w:val="00670DA2"/>
    <w:rsid w:val="00670E15"/>
    <w:rsid w:val="00670E48"/>
    <w:rsid w:val="00671147"/>
    <w:rsid w:val="0067141B"/>
    <w:rsid w:val="00671C5C"/>
    <w:rsid w:val="0067272D"/>
    <w:rsid w:val="00672733"/>
    <w:rsid w:val="00672D7E"/>
    <w:rsid w:val="0067311E"/>
    <w:rsid w:val="0067348F"/>
    <w:rsid w:val="00673B2A"/>
    <w:rsid w:val="00674090"/>
    <w:rsid w:val="00674216"/>
    <w:rsid w:val="00674477"/>
    <w:rsid w:val="00674B6D"/>
    <w:rsid w:val="006758A4"/>
    <w:rsid w:val="006759B6"/>
    <w:rsid w:val="0067600A"/>
    <w:rsid w:val="006766CB"/>
    <w:rsid w:val="0067701A"/>
    <w:rsid w:val="0067756D"/>
    <w:rsid w:val="00677E7B"/>
    <w:rsid w:val="006800E7"/>
    <w:rsid w:val="00680220"/>
    <w:rsid w:val="0068089F"/>
    <w:rsid w:val="00680955"/>
    <w:rsid w:val="00680AED"/>
    <w:rsid w:val="00681407"/>
    <w:rsid w:val="006814C5"/>
    <w:rsid w:val="00681514"/>
    <w:rsid w:val="006815C1"/>
    <w:rsid w:val="00681AE7"/>
    <w:rsid w:val="00681CD9"/>
    <w:rsid w:val="00681DF9"/>
    <w:rsid w:val="00682440"/>
    <w:rsid w:val="006828D0"/>
    <w:rsid w:val="00682B3C"/>
    <w:rsid w:val="0068323D"/>
    <w:rsid w:val="0068327C"/>
    <w:rsid w:val="0068392F"/>
    <w:rsid w:val="00683DC1"/>
    <w:rsid w:val="00683F68"/>
    <w:rsid w:val="0068420C"/>
    <w:rsid w:val="00684347"/>
    <w:rsid w:val="00684441"/>
    <w:rsid w:val="00684640"/>
    <w:rsid w:val="00684AF6"/>
    <w:rsid w:val="0068511D"/>
    <w:rsid w:val="0068526C"/>
    <w:rsid w:val="00685EC1"/>
    <w:rsid w:val="006863D3"/>
    <w:rsid w:val="00686734"/>
    <w:rsid w:val="0068691C"/>
    <w:rsid w:val="00686C94"/>
    <w:rsid w:val="00687BDF"/>
    <w:rsid w:val="00687BEA"/>
    <w:rsid w:val="0069008A"/>
    <w:rsid w:val="00690209"/>
    <w:rsid w:val="0069028F"/>
    <w:rsid w:val="0069076C"/>
    <w:rsid w:val="0069130F"/>
    <w:rsid w:val="00691404"/>
    <w:rsid w:val="00691CDD"/>
    <w:rsid w:val="0069224F"/>
    <w:rsid w:val="006931E1"/>
    <w:rsid w:val="00693502"/>
    <w:rsid w:val="006935FB"/>
    <w:rsid w:val="00694250"/>
    <w:rsid w:val="00694540"/>
    <w:rsid w:val="006951DE"/>
    <w:rsid w:val="006956A1"/>
    <w:rsid w:val="00695912"/>
    <w:rsid w:val="00695DBA"/>
    <w:rsid w:val="00696309"/>
    <w:rsid w:val="00696346"/>
    <w:rsid w:val="0069681D"/>
    <w:rsid w:val="00696B5A"/>
    <w:rsid w:val="00696BC0"/>
    <w:rsid w:val="00697776"/>
    <w:rsid w:val="00697CC7"/>
    <w:rsid w:val="006A001D"/>
    <w:rsid w:val="006A0035"/>
    <w:rsid w:val="006A11EB"/>
    <w:rsid w:val="006A1DEE"/>
    <w:rsid w:val="006A2515"/>
    <w:rsid w:val="006A280F"/>
    <w:rsid w:val="006A2A1B"/>
    <w:rsid w:val="006A3C73"/>
    <w:rsid w:val="006A4579"/>
    <w:rsid w:val="006A4719"/>
    <w:rsid w:val="006A49E9"/>
    <w:rsid w:val="006A4DC0"/>
    <w:rsid w:val="006A52AF"/>
    <w:rsid w:val="006A57D9"/>
    <w:rsid w:val="006A5DAF"/>
    <w:rsid w:val="006A628A"/>
    <w:rsid w:val="006A6298"/>
    <w:rsid w:val="006A6B5A"/>
    <w:rsid w:val="006A6E57"/>
    <w:rsid w:val="006A70AF"/>
    <w:rsid w:val="006A7453"/>
    <w:rsid w:val="006A74A6"/>
    <w:rsid w:val="006A75C3"/>
    <w:rsid w:val="006A7F2B"/>
    <w:rsid w:val="006A7F31"/>
    <w:rsid w:val="006B0296"/>
    <w:rsid w:val="006B0700"/>
    <w:rsid w:val="006B0862"/>
    <w:rsid w:val="006B0CDC"/>
    <w:rsid w:val="006B0D8B"/>
    <w:rsid w:val="006B149F"/>
    <w:rsid w:val="006B256C"/>
    <w:rsid w:val="006B2A5D"/>
    <w:rsid w:val="006B46C4"/>
    <w:rsid w:val="006B46DA"/>
    <w:rsid w:val="006B4C48"/>
    <w:rsid w:val="006B4D45"/>
    <w:rsid w:val="006B51E5"/>
    <w:rsid w:val="006B5D77"/>
    <w:rsid w:val="006B62B9"/>
    <w:rsid w:val="006B6A15"/>
    <w:rsid w:val="006B72D0"/>
    <w:rsid w:val="006B77D1"/>
    <w:rsid w:val="006B7B7F"/>
    <w:rsid w:val="006C0784"/>
    <w:rsid w:val="006C10A8"/>
    <w:rsid w:val="006C1419"/>
    <w:rsid w:val="006C2650"/>
    <w:rsid w:val="006C2EA7"/>
    <w:rsid w:val="006C34C2"/>
    <w:rsid w:val="006C356A"/>
    <w:rsid w:val="006C372E"/>
    <w:rsid w:val="006C38CB"/>
    <w:rsid w:val="006C3D3A"/>
    <w:rsid w:val="006C3D8C"/>
    <w:rsid w:val="006C3E2A"/>
    <w:rsid w:val="006C3F49"/>
    <w:rsid w:val="006C4754"/>
    <w:rsid w:val="006C4E2C"/>
    <w:rsid w:val="006C4F28"/>
    <w:rsid w:val="006C543A"/>
    <w:rsid w:val="006C591F"/>
    <w:rsid w:val="006C6614"/>
    <w:rsid w:val="006C6617"/>
    <w:rsid w:val="006C6997"/>
    <w:rsid w:val="006C6D8C"/>
    <w:rsid w:val="006C6F87"/>
    <w:rsid w:val="006C72A4"/>
    <w:rsid w:val="006C72D7"/>
    <w:rsid w:val="006C7A2B"/>
    <w:rsid w:val="006C7D8B"/>
    <w:rsid w:val="006C7E4B"/>
    <w:rsid w:val="006D0656"/>
    <w:rsid w:val="006D0D19"/>
    <w:rsid w:val="006D1458"/>
    <w:rsid w:val="006D1494"/>
    <w:rsid w:val="006D1837"/>
    <w:rsid w:val="006D1BE6"/>
    <w:rsid w:val="006D2686"/>
    <w:rsid w:val="006D2AEB"/>
    <w:rsid w:val="006D2C47"/>
    <w:rsid w:val="006D33A5"/>
    <w:rsid w:val="006D39B1"/>
    <w:rsid w:val="006D39B5"/>
    <w:rsid w:val="006D4A80"/>
    <w:rsid w:val="006D4B11"/>
    <w:rsid w:val="006D5FB4"/>
    <w:rsid w:val="006D6425"/>
    <w:rsid w:val="006D648E"/>
    <w:rsid w:val="006D6C59"/>
    <w:rsid w:val="006D6DAA"/>
    <w:rsid w:val="006D7912"/>
    <w:rsid w:val="006E00FD"/>
    <w:rsid w:val="006E0552"/>
    <w:rsid w:val="006E091E"/>
    <w:rsid w:val="006E12C1"/>
    <w:rsid w:val="006E16AC"/>
    <w:rsid w:val="006E225C"/>
    <w:rsid w:val="006E25A8"/>
    <w:rsid w:val="006E283A"/>
    <w:rsid w:val="006E291E"/>
    <w:rsid w:val="006E3491"/>
    <w:rsid w:val="006E3DA1"/>
    <w:rsid w:val="006E421A"/>
    <w:rsid w:val="006E441F"/>
    <w:rsid w:val="006E4AF9"/>
    <w:rsid w:val="006E557F"/>
    <w:rsid w:val="006E6C6D"/>
    <w:rsid w:val="006E6FE0"/>
    <w:rsid w:val="006E7180"/>
    <w:rsid w:val="006E74E6"/>
    <w:rsid w:val="006E765F"/>
    <w:rsid w:val="006F00D8"/>
    <w:rsid w:val="006F1516"/>
    <w:rsid w:val="006F1EA3"/>
    <w:rsid w:val="006F2222"/>
    <w:rsid w:val="006F24BE"/>
    <w:rsid w:val="006F332E"/>
    <w:rsid w:val="006F3640"/>
    <w:rsid w:val="006F3978"/>
    <w:rsid w:val="006F3C5F"/>
    <w:rsid w:val="006F4022"/>
    <w:rsid w:val="006F4627"/>
    <w:rsid w:val="006F4DA4"/>
    <w:rsid w:val="006F4DFC"/>
    <w:rsid w:val="006F52D0"/>
    <w:rsid w:val="006F5443"/>
    <w:rsid w:val="006F5979"/>
    <w:rsid w:val="006F62F0"/>
    <w:rsid w:val="006F7961"/>
    <w:rsid w:val="006F7C2B"/>
    <w:rsid w:val="00700CF8"/>
    <w:rsid w:val="0070150A"/>
    <w:rsid w:val="00701F2A"/>
    <w:rsid w:val="00701F3A"/>
    <w:rsid w:val="007021F4"/>
    <w:rsid w:val="007022B7"/>
    <w:rsid w:val="00702ADA"/>
    <w:rsid w:val="00702BF6"/>
    <w:rsid w:val="00702FD6"/>
    <w:rsid w:val="007031C4"/>
    <w:rsid w:val="00703727"/>
    <w:rsid w:val="00703826"/>
    <w:rsid w:val="00704B8B"/>
    <w:rsid w:val="00704D7E"/>
    <w:rsid w:val="00705120"/>
    <w:rsid w:val="0070524C"/>
    <w:rsid w:val="00705432"/>
    <w:rsid w:val="00705E07"/>
    <w:rsid w:val="00705E17"/>
    <w:rsid w:val="0070614C"/>
    <w:rsid w:val="0070663A"/>
    <w:rsid w:val="00706CB0"/>
    <w:rsid w:val="00706EB3"/>
    <w:rsid w:val="00706F99"/>
    <w:rsid w:val="00707015"/>
    <w:rsid w:val="00707671"/>
    <w:rsid w:val="007079BB"/>
    <w:rsid w:val="00707F0F"/>
    <w:rsid w:val="00707F52"/>
    <w:rsid w:val="00710839"/>
    <w:rsid w:val="00710E91"/>
    <w:rsid w:val="0071117F"/>
    <w:rsid w:val="0071134F"/>
    <w:rsid w:val="00712159"/>
    <w:rsid w:val="0071216F"/>
    <w:rsid w:val="00712817"/>
    <w:rsid w:val="00712A32"/>
    <w:rsid w:val="00713AD0"/>
    <w:rsid w:val="00713F1E"/>
    <w:rsid w:val="0071428C"/>
    <w:rsid w:val="007143AD"/>
    <w:rsid w:val="00714A50"/>
    <w:rsid w:val="00714C2E"/>
    <w:rsid w:val="00714EA0"/>
    <w:rsid w:val="007154F8"/>
    <w:rsid w:val="00715657"/>
    <w:rsid w:val="00715CEA"/>
    <w:rsid w:val="00716180"/>
    <w:rsid w:val="007169D0"/>
    <w:rsid w:val="00716FE6"/>
    <w:rsid w:val="00717D7F"/>
    <w:rsid w:val="00717DD3"/>
    <w:rsid w:val="00717DD5"/>
    <w:rsid w:val="00717E6D"/>
    <w:rsid w:val="00720416"/>
    <w:rsid w:val="00720A56"/>
    <w:rsid w:val="00720AB1"/>
    <w:rsid w:val="00720C19"/>
    <w:rsid w:val="00720CB0"/>
    <w:rsid w:val="00720DD7"/>
    <w:rsid w:val="00721844"/>
    <w:rsid w:val="00722266"/>
    <w:rsid w:val="00722721"/>
    <w:rsid w:val="007227C8"/>
    <w:rsid w:val="00722BAE"/>
    <w:rsid w:val="00723E41"/>
    <w:rsid w:val="007244AC"/>
    <w:rsid w:val="00725A1E"/>
    <w:rsid w:val="0072638D"/>
    <w:rsid w:val="007264EB"/>
    <w:rsid w:val="0072662D"/>
    <w:rsid w:val="0072677A"/>
    <w:rsid w:val="00726ADA"/>
    <w:rsid w:val="00726C33"/>
    <w:rsid w:val="00726C67"/>
    <w:rsid w:val="0072756C"/>
    <w:rsid w:val="00727AD3"/>
    <w:rsid w:val="00727BD9"/>
    <w:rsid w:val="00727E5D"/>
    <w:rsid w:val="00727FD5"/>
    <w:rsid w:val="00727FE8"/>
    <w:rsid w:val="00730AB1"/>
    <w:rsid w:val="007311D9"/>
    <w:rsid w:val="00731B4B"/>
    <w:rsid w:val="00731B63"/>
    <w:rsid w:val="00732625"/>
    <w:rsid w:val="00732C34"/>
    <w:rsid w:val="00732F83"/>
    <w:rsid w:val="007331D8"/>
    <w:rsid w:val="00733340"/>
    <w:rsid w:val="00733345"/>
    <w:rsid w:val="00734BE2"/>
    <w:rsid w:val="00734C24"/>
    <w:rsid w:val="0073546F"/>
    <w:rsid w:val="00735732"/>
    <w:rsid w:val="00735D2F"/>
    <w:rsid w:val="00735F0C"/>
    <w:rsid w:val="007364BB"/>
    <w:rsid w:val="0073673A"/>
    <w:rsid w:val="007369B4"/>
    <w:rsid w:val="00736DED"/>
    <w:rsid w:val="007370C5"/>
    <w:rsid w:val="00737B89"/>
    <w:rsid w:val="00740026"/>
    <w:rsid w:val="00740382"/>
    <w:rsid w:val="0074086E"/>
    <w:rsid w:val="00740D7E"/>
    <w:rsid w:val="00740E4F"/>
    <w:rsid w:val="0074135A"/>
    <w:rsid w:val="007415CA"/>
    <w:rsid w:val="0074208D"/>
    <w:rsid w:val="0074265D"/>
    <w:rsid w:val="00742757"/>
    <w:rsid w:val="00743C06"/>
    <w:rsid w:val="00743C9D"/>
    <w:rsid w:val="00743F8C"/>
    <w:rsid w:val="00744CA1"/>
    <w:rsid w:val="00744E35"/>
    <w:rsid w:val="0074523E"/>
    <w:rsid w:val="0074598E"/>
    <w:rsid w:val="00745EA9"/>
    <w:rsid w:val="007460B9"/>
    <w:rsid w:val="007465CA"/>
    <w:rsid w:val="00746651"/>
    <w:rsid w:val="00746B73"/>
    <w:rsid w:val="00746BB2"/>
    <w:rsid w:val="00746D46"/>
    <w:rsid w:val="00747629"/>
    <w:rsid w:val="00747EAE"/>
    <w:rsid w:val="007500E9"/>
    <w:rsid w:val="0075011C"/>
    <w:rsid w:val="007506FE"/>
    <w:rsid w:val="0075076F"/>
    <w:rsid w:val="00750E3F"/>
    <w:rsid w:val="00751A76"/>
    <w:rsid w:val="00751C7C"/>
    <w:rsid w:val="00752448"/>
    <w:rsid w:val="0075298C"/>
    <w:rsid w:val="00752B9F"/>
    <w:rsid w:val="00752D7A"/>
    <w:rsid w:val="007535CA"/>
    <w:rsid w:val="00753ACC"/>
    <w:rsid w:val="00753CC5"/>
    <w:rsid w:val="00753DF3"/>
    <w:rsid w:val="00753E23"/>
    <w:rsid w:val="00754236"/>
    <w:rsid w:val="00754684"/>
    <w:rsid w:val="00754815"/>
    <w:rsid w:val="00754879"/>
    <w:rsid w:val="00754F56"/>
    <w:rsid w:val="00754F76"/>
    <w:rsid w:val="0075587D"/>
    <w:rsid w:val="007559B1"/>
    <w:rsid w:val="00755D35"/>
    <w:rsid w:val="00755EA8"/>
    <w:rsid w:val="007566F6"/>
    <w:rsid w:val="00756A42"/>
    <w:rsid w:val="00756A5F"/>
    <w:rsid w:val="00756EC0"/>
    <w:rsid w:val="00756F63"/>
    <w:rsid w:val="00757661"/>
    <w:rsid w:val="0075778F"/>
    <w:rsid w:val="00757D3F"/>
    <w:rsid w:val="00757F2A"/>
    <w:rsid w:val="00760355"/>
    <w:rsid w:val="0076055D"/>
    <w:rsid w:val="0076061D"/>
    <w:rsid w:val="00761059"/>
    <w:rsid w:val="00761E18"/>
    <w:rsid w:val="00762005"/>
    <w:rsid w:val="007625AA"/>
    <w:rsid w:val="00762DAB"/>
    <w:rsid w:val="007633A9"/>
    <w:rsid w:val="00763FE6"/>
    <w:rsid w:val="0076467B"/>
    <w:rsid w:val="0076478E"/>
    <w:rsid w:val="00765178"/>
    <w:rsid w:val="0076594E"/>
    <w:rsid w:val="007659DA"/>
    <w:rsid w:val="00765B32"/>
    <w:rsid w:val="00766163"/>
    <w:rsid w:val="007663C0"/>
    <w:rsid w:val="0076656E"/>
    <w:rsid w:val="0076687C"/>
    <w:rsid w:val="007671FC"/>
    <w:rsid w:val="0076729B"/>
    <w:rsid w:val="00767513"/>
    <w:rsid w:val="007676C2"/>
    <w:rsid w:val="007676CA"/>
    <w:rsid w:val="007678FD"/>
    <w:rsid w:val="00767C52"/>
    <w:rsid w:val="007700B8"/>
    <w:rsid w:val="00770581"/>
    <w:rsid w:val="007706DD"/>
    <w:rsid w:val="007708D5"/>
    <w:rsid w:val="00770A0D"/>
    <w:rsid w:val="00770DFD"/>
    <w:rsid w:val="00771973"/>
    <w:rsid w:val="007721E1"/>
    <w:rsid w:val="007731CA"/>
    <w:rsid w:val="007733ED"/>
    <w:rsid w:val="0077370A"/>
    <w:rsid w:val="007745C5"/>
    <w:rsid w:val="007749F5"/>
    <w:rsid w:val="00774E07"/>
    <w:rsid w:val="00775E86"/>
    <w:rsid w:val="00775E8F"/>
    <w:rsid w:val="00775F9C"/>
    <w:rsid w:val="007766BE"/>
    <w:rsid w:val="0077693D"/>
    <w:rsid w:val="007769FF"/>
    <w:rsid w:val="00776A3B"/>
    <w:rsid w:val="00776C0B"/>
    <w:rsid w:val="00776DB4"/>
    <w:rsid w:val="00777569"/>
    <w:rsid w:val="007775EA"/>
    <w:rsid w:val="0078016A"/>
    <w:rsid w:val="0078035B"/>
    <w:rsid w:val="00781529"/>
    <w:rsid w:val="0078169C"/>
    <w:rsid w:val="00781DB0"/>
    <w:rsid w:val="00781E31"/>
    <w:rsid w:val="00781EC8"/>
    <w:rsid w:val="007821D3"/>
    <w:rsid w:val="0078229E"/>
    <w:rsid w:val="0078236B"/>
    <w:rsid w:val="00782888"/>
    <w:rsid w:val="00782CDB"/>
    <w:rsid w:val="00783211"/>
    <w:rsid w:val="0078340B"/>
    <w:rsid w:val="00783482"/>
    <w:rsid w:val="00783646"/>
    <w:rsid w:val="00783BA8"/>
    <w:rsid w:val="00783D16"/>
    <w:rsid w:val="00783F55"/>
    <w:rsid w:val="00784134"/>
    <w:rsid w:val="00784C2C"/>
    <w:rsid w:val="00784CE8"/>
    <w:rsid w:val="00784EF2"/>
    <w:rsid w:val="007853CB"/>
    <w:rsid w:val="0078559F"/>
    <w:rsid w:val="0078656D"/>
    <w:rsid w:val="00786B80"/>
    <w:rsid w:val="007873CD"/>
    <w:rsid w:val="007874AB"/>
    <w:rsid w:val="00787B30"/>
    <w:rsid w:val="00787EAD"/>
    <w:rsid w:val="00790037"/>
    <w:rsid w:val="007905B0"/>
    <w:rsid w:val="0079085A"/>
    <w:rsid w:val="00790C01"/>
    <w:rsid w:val="00791353"/>
    <w:rsid w:val="0079138E"/>
    <w:rsid w:val="0079145B"/>
    <w:rsid w:val="00791549"/>
    <w:rsid w:val="007934A8"/>
    <w:rsid w:val="00794574"/>
    <w:rsid w:val="007945E2"/>
    <w:rsid w:val="0079460D"/>
    <w:rsid w:val="00795543"/>
    <w:rsid w:val="00795547"/>
    <w:rsid w:val="0079571C"/>
    <w:rsid w:val="007957E3"/>
    <w:rsid w:val="00795811"/>
    <w:rsid w:val="00795835"/>
    <w:rsid w:val="00795B34"/>
    <w:rsid w:val="007968EB"/>
    <w:rsid w:val="007970BF"/>
    <w:rsid w:val="007971DC"/>
    <w:rsid w:val="007A062A"/>
    <w:rsid w:val="007A0AA9"/>
    <w:rsid w:val="007A103A"/>
    <w:rsid w:val="007A1591"/>
    <w:rsid w:val="007A1994"/>
    <w:rsid w:val="007A1C44"/>
    <w:rsid w:val="007A1E11"/>
    <w:rsid w:val="007A23AB"/>
    <w:rsid w:val="007A2456"/>
    <w:rsid w:val="007A27DA"/>
    <w:rsid w:val="007A2839"/>
    <w:rsid w:val="007A36DC"/>
    <w:rsid w:val="007A39FB"/>
    <w:rsid w:val="007A3C1D"/>
    <w:rsid w:val="007A400F"/>
    <w:rsid w:val="007A44EA"/>
    <w:rsid w:val="007A4E44"/>
    <w:rsid w:val="007A53A9"/>
    <w:rsid w:val="007A5D74"/>
    <w:rsid w:val="007A5F0E"/>
    <w:rsid w:val="007A658E"/>
    <w:rsid w:val="007A7C36"/>
    <w:rsid w:val="007A7D9A"/>
    <w:rsid w:val="007B038A"/>
    <w:rsid w:val="007B07B2"/>
    <w:rsid w:val="007B086F"/>
    <w:rsid w:val="007B0889"/>
    <w:rsid w:val="007B1B03"/>
    <w:rsid w:val="007B1E64"/>
    <w:rsid w:val="007B26AF"/>
    <w:rsid w:val="007B390D"/>
    <w:rsid w:val="007B3B83"/>
    <w:rsid w:val="007B3F06"/>
    <w:rsid w:val="007B42EF"/>
    <w:rsid w:val="007B4DCC"/>
    <w:rsid w:val="007B5672"/>
    <w:rsid w:val="007B5ED3"/>
    <w:rsid w:val="007B6005"/>
    <w:rsid w:val="007B624B"/>
    <w:rsid w:val="007B65B0"/>
    <w:rsid w:val="007B6889"/>
    <w:rsid w:val="007B70C3"/>
    <w:rsid w:val="007B7974"/>
    <w:rsid w:val="007C02CD"/>
    <w:rsid w:val="007C1693"/>
    <w:rsid w:val="007C18BF"/>
    <w:rsid w:val="007C1AD6"/>
    <w:rsid w:val="007C1D5F"/>
    <w:rsid w:val="007C21BA"/>
    <w:rsid w:val="007C2374"/>
    <w:rsid w:val="007C2391"/>
    <w:rsid w:val="007C2497"/>
    <w:rsid w:val="007C2710"/>
    <w:rsid w:val="007C2C32"/>
    <w:rsid w:val="007C3114"/>
    <w:rsid w:val="007C32C7"/>
    <w:rsid w:val="007C3364"/>
    <w:rsid w:val="007C3DD5"/>
    <w:rsid w:val="007C4735"/>
    <w:rsid w:val="007C49FC"/>
    <w:rsid w:val="007C4B70"/>
    <w:rsid w:val="007C5BAC"/>
    <w:rsid w:val="007C5D3F"/>
    <w:rsid w:val="007C5D4C"/>
    <w:rsid w:val="007C5F2F"/>
    <w:rsid w:val="007C64CD"/>
    <w:rsid w:val="007C65D6"/>
    <w:rsid w:val="007C68E5"/>
    <w:rsid w:val="007C74E5"/>
    <w:rsid w:val="007C7573"/>
    <w:rsid w:val="007C775F"/>
    <w:rsid w:val="007C782E"/>
    <w:rsid w:val="007C79A9"/>
    <w:rsid w:val="007D0160"/>
    <w:rsid w:val="007D025F"/>
    <w:rsid w:val="007D08DF"/>
    <w:rsid w:val="007D10A0"/>
    <w:rsid w:val="007D1311"/>
    <w:rsid w:val="007D14DC"/>
    <w:rsid w:val="007D18B4"/>
    <w:rsid w:val="007D1A66"/>
    <w:rsid w:val="007D1BD3"/>
    <w:rsid w:val="007D1E5C"/>
    <w:rsid w:val="007D27E6"/>
    <w:rsid w:val="007D2C68"/>
    <w:rsid w:val="007D2EEE"/>
    <w:rsid w:val="007D2F94"/>
    <w:rsid w:val="007D3282"/>
    <w:rsid w:val="007D39CC"/>
    <w:rsid w:val="007D3D8C"/>
    <w:rsid w:val="007D41F4"/>
    <w:rsid w:val="007D4C18"/>
    <w:rsid w:val="007D4F24"/>
    <w:rsid w:val="007D5540"/>
    <w:rsid w:val="007D5A61"/>
    <w:rsid w:val="007D5C3A"/>
    <w:rsid w:val="007D5EF3"/>
    <w:rsid w:val="007D6060"/>
    <w:rsid w:val="007D6B2C"/>
    <w:rsid w:val="007D736E"/>
    <w:rsid w:val="007D754D"/>
    <w:rsid w:val="007D7655"/>
    <w:rsid w:val="007D7B18"/>
    <w:rsid w:val="007E056F"/>
    <w:rsid w:val="007E08D7"/>
    <w:rsid w:val="007E0E9A"/>
    <w:rsid w:val="007E0EC9"/>
    <w:rsid w:val="007E155F"/>
    <w:rsid w:val="007E167F"/>
    <w:rsid w:val="007E27D1"/>
    <w:rsid w:val="007E2B0A"/>
    <w:rsid w:val="007E3548"/>
    <w:rsid w:val="007E3779"/>
    <w:rsid w:val="007E3BC5"/>
    <w:rsid w:val="007E4042"/>
    <w:rsid w:val="007E416F"/>
    <w:rsid w:val="007E4DAD"/>
    <w:rsid w:val="007E4F34"/>
    <w:rsid w:val="007E4FD7"/>
    <w:rsid w:val="007E545C"/>
    <w:rsid w:val="007E5B6B"/>
    <w:rsid w:val="007E6136"/>
    <w:rsid w:val="007E69F1"/>
    <w:rsid w:val="007E6C1C"/>
    <w:rsid w:val="007E6DF4"/>
    <w:rsid w:val="007E6EE7"/>
    <w:rsid w:val="007E78BA"/>
    <w:rsid w:val="007E7AFE"/>
    <w:rsid w:val="007E7D0E"/>
    <w:rsid w:val="007F0292"/>
    <w:rsid w:val="007F0531"/>
    <w:rsid w:val="007F09C9"/>
    <w:rsid w:val="007F0A5B"/>
    <w:rsid w:val="007F0F70"/>
    <w:rsid w:val="007F2279"/>
    <w:rsid w:val="007F264C"/>
    <w:rsid w:val="007F2944"/>
    <w:rsid w:val="007F2C3E"/>
    <w:rsid w:val="007F31FB"/>
    <w:rsid w:val="007F3857"/>
    <w:rsid w:val="007F3D1E"/>
    <w:rsid w:val="007F44E6"/>
    <w:rsid w:val="007F46A2"/>
    <w:rsid w:val="007F4BEF"/>
    <w:rsid w:val="007F5129"/>
    <w:rsid w:val="007F5308"/>
    <w:rsid w:val="007F5929"/>
    <w:rsid w:val="007F5C99"/>
    <w:rsid w:val="007F5CF2"/>
    <w:rsid w:val="007F5F01"/>
    <w:rsid w:val="007F623F"/>
    <w:rsid w:val="007F713B"/>
    <w:rsid w:val="007F725E"/>
    <w:rsid w:val="007F7313"/>
    <w:rsid w:val="00800349"/>
    <w:rsid w:val="00800CC5"/>
    <w:rsid w:val="00800DFD"/>
    <w:rsid w:val="00800F26"/>
    <w:rsid w:val="00801205"/>
    <w:rsid w:val="00801A8A"/>
    <w:rsid w:val="008024E7"/>
    <w:rsid w:val="008028DA"/>
    <w:rsid w:val="00804B5C"/>
    <w:rsid w:val="00804E50"/>
    <w:rsid w:val="00805444"/>
    <w:rsid w:val="008055A4"/>
    <w:rsid w:val="008057E3"/>
    <w:rsid w:val="00805AEA"/>
    <w:rsid w:val="00805F58"/>
    <w:rsid w:val="00806818"/>
    <w:rsid w:val="008072BB"/>
    <w:rsid w:val="00807785"/>
    <w:rsid w:val="00810166"/>
    <w:rsid w:val="0081049F"/>
    <w:rsid w:val="00810914"/>
    <w:rsid w:val="00810EB6"/>
    <w:rsid w:val="00811123"/>
    <w:rsid w:val="008117D7"/>
    <w:rsid w:val="00812171"/>
    <w:rsid w:val="0081218C"/>
    <w:rsid w:val="0081247C"/>
    <w:rsid w:val="0081361E"/>
    <w:rsid w:val="0081408D"/>
    <w:rsid w:val="0081430E"/>
    <w:rsid w:val="00814ABB"/>
    <w:rsid w:val="00815795"/>
    <w:rsid w:val="00815BB4"/>
    <w:rsid w:val="00817397"/>
    <w:rsid w:val="00817548"/>
    <w:rsid w:val="00820314"/>
    <w:rsid w:val="008208B0"/>
    <w:rsid w:val="00820DAA"/>
    <w:rsid w:val="00821418"/>
    <w:rsid w:val="00821559"/>
    <w:rsid w:val="008216C5"/>
    <w:rsid w:val="00821BC9"/>
    <w:rsid w:val="00822053"/>
    <w:rsid w:val="0082220A"/>
    <w:rsid w:val="00822293"/>
    <w:rsid w:val="00822E4E"/>
    <w:rsid w:val="00823095"/>
    <w:rsid w:val="00823AFA"/>
    <w:rsid w:val="008240CA"/>
    <w:rsid w:val="0082416E"/>
    <w:rsid w:val="008241AB"/>
    <w:rsid w:val="00824927"/>
    <w:rsid w:val="00824B01"/>
    <w:rsid w:val="00824B78"/>
    <w:rsid w:val="00824D4E"/>
    <w:rsid w:val="0082535C"/>
    <w:rsid w:val="00825E32"/>
    <w:rsid w:val="00826111"/>
    <w:rsid w:val="00826268"/>
    <w:rsid w:val="00826721"/>
    <w:rsid w:val="00826850"/>
    <w:rsid w:val="00826910"/>
    <w:rsid w:val="00826B32"/>
    <w:rsid w:val="00826D36"/>
    <w:rsid w:val="008271A8"/>
    <w:rsid w:val="008272F5"/>
    <w:rsid w:val="008275E7"/>
    <w:rsid w:val="00827643"/>
    <w:rsid w:val="00830BED"/>
    <w:rsid w:val="00830EA9"/>
    <w:rsid w:val="00830FAA"/>
    <w:rsid w:val="008312DF"/>
    <w:rsid w:val="00831332"/>
    <w:rsid w:val="00831343"/>
    <w:rsid w:val="00831381"/>
    <w:rsid w:val="008314E0"/>
    <w:rsid w:val="00831ABB"/>
    <w:rsid w:val="00831FFB"/>
    <w:rsid w:val="00832933"/>
    <w:rsid w:val="00832E87"/>
    <w:rsid w:val="00832EEA"/>
    <w:rsid w:val="00833141"/>
    <w:rsid w:val="008331B0"/>
    <w:rsid w:val="0083331B"/>
    <w:rsid w:val="00833345"/>
    <w:rsid w:val="00833347"/>
    <w:rsid w:val="0083353E"/>
    <w:rsid w:val="00833972"/>
    <w:rsid w:val="00833A7D"/>
    <w:rsid w:val="00833DB2"/>
    <w:rsid w:val="00834106"/>
    <w:rsid w:val="008346EF"/>
    <w:rsid w:val="0083511D"/>
    <w:rsid w:val="0083517D"/>
    <w:rsid w:val="00835566"/>
    <w:rsid w:val="00835865"/>
    <w:rsid w:val="00835959"/>
    <w:rsid w:val="00835EA3"/>
    <w:rsid w:val="00835FCB"/>
    <w:rsid w:val="00836191"/>
    <w:rsid w:val="00836382"/>
    <w:rsid w:val="00836532"/>
    <w:rsid w:val="008367BA"/>
    <w:rsid w:val="00836B80"/>
    <w:rsid w:val="00836F59"/>
    <w:rsid w:val="00837BB1"/>
    <w:rsid w:val="00840390"/>
    <w:rsid w:val="008409CF"/>
    <w:rsid w:val="00840BFB"/>
    <w:rsid w:val="00841381"/>
    <w:rsid w:val="00841433"/>
    <w:rsid w:val="008414E0"/>
    <w:rsid w:val="00841939"/>
    <w:rsid w:val="00841B9B"/>
    <w:rsid w:val="008423FC"/>
    <w:rsid w:val="00843234"/>
    <w:rsid w:val="00843256"/>
    <w:rsid w:val="00843D8D"/>
    <w:rsid w:val="00844238"/>
    <w:rsid w:val="0084460D"/>
    <w:rsid w:val="00844AA7"/>
    <w:rsid w:val="00845AC0"/>
    <w:rsid w:val="00845E24"/>
    <w:rsid w:val="00845EE0"/>
    <w:rsid w:val="008460D4"/>
    <w:rsid w:val="00846908"/>
    <w:rsid w:val="00846CB3"/>
    <w:rsid w:val="00846D0F"/>
    <w:rsid w:val="00846E1A"/>
    <w:rsid w:val="00846FFB"/>
    <w:rsid w:val="008470F6"/>
    <w:rsid w:val="00847951"/>
    <w:rsid w:val="008500F3"/>
    <w:rsid w:val="0085058F"/>
    <w:rsid w:val="0085066A"/>
    <w:rsid w:val="008507F7"/>
    <w:rsid w:val="00850992"/>
    <w:rsid w:val="00850E1B"/>
    <w:rsid w:val="008513AD"/>
    <w:rsid w:val="0085166D"/>
    <w:rsid w:val="008528C4"/>
    <w:rsid w:val="0085338B"/>
    <w:rsid w:val="00853CC2"/>
    <w:rsid w:val="008543D6"/>
    <w:rsid w:val="008546D0"/>
    <w:rsid w:val="008547B9"/>
    <w:rsid w:val="00854829"/>
    <w:rsid w:val="00854D1F"/>
    <w:rsid w:val="0085511F"/>
    <w:rsid w:val="008560E4"/>
    <w:rsid w:val="00856A13"/>
    <w:rsid w:val="00856F40"/>
    <w:rsid w:val="0085709B"/>
    <w:rsid w:val="008570CA"/>
    <w:rsid w:val="008571EB"/>
    <w:rsid w:val="0085748C"/>
    <w:rsid w:val="008576E1"/>
    <w:rsid w:val="008603D1"/>
    <w:rsid w:val="0086052C"/>
    <w:rsid w:val="008605AE"/>
    <w:rsid w:val="008609AD"/>
    <w:rsid w:val="00860A7E"/>
    <w:rsid w:val="00860E79"/>
    <w:rsid w:val="00861181"/>
    <w:rsid w:val="00861267"/>
    <w:rsid w:val="008618EB"/>
    <w:rsid w:val="0086206A"/>
    <w:rsid w:val="00862608"/>
    <w:rsid w:val="00862F49"/>
    <w:rsid w:val="008633BF"/>
    <w:rsid w:val="0086359D"/>
    <w:rsid w:val="00863744"/>
    <w:rsid w:val="008637A4"/>
    <w:rsid w:val="008640E0"/>
    <w:rsid w:val="00864812"/>
    <w:rsid w:val="00864F9C"/>
    <w:rsid w:val="008652E2"/>
    <w:rsid w:val="0086535E"/>
    <w:rsid w:val="008653BA"/>
    <w:rsid w:val="00865D93"/>
    <w:rsid w:val="00866468"/>
    <w:rsid w:val="008664C5"/>
    <w:rsid w:val="0086676C"/>
    <w:rsid w:val="00867610"/>
    <w:rsid w:val="00867EAB"/>
    <w:rsid w:val="0087078C"/>
    <w:rsid w:val="008716AD"/>
    <w:rsid w:val="008718CC"/>
    <w:rsid w:val="0087295D"/>
    <w:rsid w:val="00872CD5"/>
    <w:rsid w:val="00872DAA"/>
    <w:rsid w:val="00872E2A"/>
    <w:rsid w:val="00873575"/>
    <w:rsid w:val="00873AB8"/>
    <w:rsid w:val="008742E3"/>
    <w:rsid w:val="008743E1"/>
    <w:rsid w:val="00874405"/>
    <w:rsid w:val="00874BCD"/>
    <w:rsid w:val="00874ED8"/>
    <w:rsid w:val="00874F36"/>
    <w:rsid w:val="00875409"/>
    <w:rsid w:val="0087585A"/>
    <w:rsid w:val="00876075"/>
    <w:rsid w:val="00876170"/>
    <w:rsid w:val="008764AF"/>
    <w:rsid w:val="008770DD"/>
    <w:rsid w:val="00877A09"/>
    <w:rsid w:val="00877F15"/>
    <w:rsid w:val="00880E8F"/>
    <w:rsid w:val="00881004"/>
    <w:rsid w:val="00881ADE"/>
    <w:rsid w:val="00881DF7"/>
    <w:rsid w:val="00881E40"/>
    <w:rsid w:val="00882B09"/>
    <w:rsid w:val="00882BE4"/>
    <w:rsid w:val="0088319E"/>
    <w:rsid w:val="00883815"/>
    <w:rsid w:val="008839E7"/>
    <w:rsid w:val="00884A3E"/>
    <w:rsid w:val="008852DC"/>
    <w:rsid w:val="0088573E"/>
    <w:rsid w:val="00885CF7"/>
    <w:rsid w:val="00885D3A"/>
    <w:rsid w:val="00886195"/>
    <w:rsid w:val="008861BA"/>
    <w:rsid w:val="0088641D"/>
    <w:rsid w:val="0088654B"/>
    <w:rsid w:val="0088660C"/>
    <w:rsid w:val="008867C6"/>
    <w:rsid w:val="00887088"/>
    <w:rsid w:val="00887597"/>
    <w:rsid w:val="0088769F"/>
    <w:rsid w:val="00887B3C"/>
    <w:rsid w:val="00887BC5"/>
    <w:rsid w:val="00887ED9"/>
    <w:rsid w:val="00890146"/>
    <w:rsid w:val="00890682"/>
    <w:rsid w:val="00890796"/>
    <w:rsid w:val="00890941"/>
    <w:rsid w:val="00891343"/>
    <w:rsid w:val="00891710"/>
    <w:rsid w:val="008919FB"/>
    <w:rsid w:val="008925E4"/>
    <w:rsid w:val="0089266B"/>
    <w:rsid w:val="00892757"/>
    <w:rsid w:val="00892799"/>
    <w:rsid w:val="00892847"/>
    <w:rsid w:val="008928CC"/>
    <w:rsid w:val="008931BA"/>
    <w:rsid w:val="0089331A"/>
    <w:rsid w:val="00894293"/>
    <w:rsid w:val="0089459A"/>
    <w:rsid w:val="00894601"/>
    <w:rsid w:val="008948CB"/>
    <w:rsid w:val="00894DA9"/>
    <w:rsid w:val="0089570D"/>
    <w:rsid w:val="00895D7C"/>
    <w:rsid w:val="008961B6"/>
    <w:rsid w:val="00896221"/>
    <w:rsid w:val="00896A59"/>
    <w:rsid w:val="00896DC8"/>
    <w:rsid w:val="00896F2C"/>
    <w:rsid w:val="0089706A"/>
    <w:rsid w:val="008972E7"/>
    <w:rsid w:val="00897657"/>
    <w:rsid w:val="00897AED"/>
    <w:rsid w:val="008A0231"/>
    <w:rsid w:val="008A0615"/>
    <w:rsid w:val="008A16AD"/>
    <w:rsid w:val="008A18BC"/>
    <w:rsid w:val="008A1AFD"/>
    <w:rsid w:val="008A3004"/>
    <w:rsid w:val="008A347A"/>
    <w:rsid w:val="008A35FC"/>
    <w:rsid w:val="008A3E4F"/>
    <w:rsid w:val="008A4230"/>
    <w:rsid w:val="008A48D6"/>
    <w:rsid w:val="008A51D4"/>
    <w:rsid w:val="008A5666"/>
    <w:rsid w:val="008A5DA4"/>
    <w:rsid w:val="008A62FC"/>
    <w:rsid w:val="008A63D0"/>
    <w:rsid w:val="008A67EA"/>
    <w:rsid w:val="008A6A15"/>
    <w:rsid w:val="008A6EFB"/>
    <w:rsid w:val="008A7ABD"/>
    <w:rsid w:val="008A7BD8"/>
    <w:rsid w:val="008A7C9F"/>
    <w:rsid w:val="008B021C"/>
    <w:rsid w:val="008B024C"/>
    <w:rsid w:val="008B03A7"/>
    <w:rsid w:val="008B0472"/>
    <w:rsid w:val="008B066E"/>
    <w:rsid w:val="008B08C1"/>
    <w:rsid w:val="008B110E"/>
    <w:rsid w:val="008B1389"/>
    <w:rsid w:val="008B1A2F"/>
    <w:rsid w:val="008B1A7D"/>
    <w:rsid w:val="008B243B"/>
    <w:rsid w:val="008B2DE7"/>
    <w:rsid w:val="008B31BD"/>
    <w:rsid w:val="008B3347"/>
    <w:rsid w:val="008B39ED"/>
    <w:rsid w:val="008B3A67"/>
    <w:rsid w:val="008B3D85"/>
    <w:rsid w:val="008B4686"/>
    <w:rsid w:val="008B4A7C"/>
    <w:rsid w:val="008B4F12"/>
    <w:rsid w:val="008B5093"/>
    <w:rsid w:val="008B560A"/>
    <w:rsid w:val="008B56AD"/>
    <w:rsid w:val="008B5770"/>
    <w:rsid w:val="008B5D84"/>
    <w:rsid w:val="008B64B8"/>
    <w:rsid w:val="008B6A2E"/>
    <w:rsid w:val="008B6AB3"/>
    <w:rsid w:val="008B7659"/>
    <w:rsid w:val="008B7F6F"/>
    <w:rsid w:val="008C0112"/>
    <w:rsid w:val="008C0757"/>
    <w:rsid w:val="008C0EA3"/>
    <w:rsid w:val="008C1D6A"/>
    <w:rsid w:val="008C1F3D"/>
    <w:rsid w:val="008C2A30"/>
    <w:rsid w:val="008C2A5A"/>
    <w:rsid w:val="008C2F86"/>
    <w:rsid w:val="008C3ACA"/>
    <w:rsid w:val="008C3E39"/>
    <w:rsid w:val="008C5208"/>
    <w:rsid w:val="008C5249"/>
    <w:rsid w:val="008C55B8"/>
    <w:rsid w:val="008C5989"/>
    <w:rsid w:val="008C5AD4"/>
    <w:rsid w:val="008C5E0A"/>
    <w:rsid w:val="008C681E"/>
    <w:rsid w:val="008C6CB3"/>
    <w:rsid w:val="008C7085"/>
    <w:rsid w:val="008C78B4"/>
    <w:rsid w:val="008C7B48"/>
    <w:rsid w:val="008D0344"/>
    <w:rsid w:val="008D0A37"/>
    <w:rsid w:val="008D1081"/>
    <w:rsid w:val="008D16CD"/>
    <w:rsid w:val="008D1B90"/>
    <w:rsid w:val="008D1C7C"/>
    <w:rsid w:val="008D21C8"/>
    <w:rsid w:val="008D2562"/>
    <w:rsid w:val="008D2D19"/>
    <w:rsid w:val="008D34B2"/>
    <w:rsid w:val="008D4481"/>
    <w:rsid w:val="008D4511"/>
    <w:rsid w:val="008D453E"/>
    <w:rsid w:val="008D50FA"/>
    <w:rsid w:val="008D5912"/>
    <w:rsid w:val="008D62A0"/>
    <w:rsid w:val="008D6A13"/>
    <w:rsid w:val="008D6CFE"/>
    <w:rsid w:val="008D6D10"/>
    <w:rsid w:val="008D6E01"/>
    <w:rsid w:val="008D6E62"/>
    <w:rsid w:val="008D745B"/>
    <w:rsid w:val="008D7571"/>
    <w:rsid w:val="008E0408"/>
    <w:rsid w:val="008E0A1A"/>
    <w:rsid w:val="008E0D1F"/>
    <w:rsid w:val="008E139E"/>
    <w:rsid w:val="008E173A"/>
    <w:rsid w:val="008E18E0"/>
    <w:rsid w:val="008E1E9B"/>
    <w:rsid w:val="008E27F5"/>
    <w:rsid w:val="008E2A03"/>
    <w:rsid w:val="008E2A73"/>
    <w:rsid w:val="008E2E28"/>
    <w:rsid w:val="008E2F6B"/>
    <w:rsid w:val="008E34BD"/>
    <w:rsid w:val="008E3F81"/>
    <w:rsid w:val="008E4DC8"/>
    <w:rsid w:val="008E594F"/>
    <w:rsid w:val="008E620F"/>
    <w:rsid w:val="008E62DF"/>
    <w:rsid w:val="008E6431"/>
    <w:rsid w:val="008E6476"/>
    <w:rsid w:val="008E67FA"/>
    <w:rsid w:val="008E68E4"/>
    <w:rsid w:val="008F0AC0"/>
    <w:rsid w:val="008F0B9B"/>
    <w:rsid w:val="008F0D76"/>
    <w:rsid w:val="008F1F6C"/>
    <w:rsid w:val="008F2155"/>
    <w:rsid w:val="008F2450"/>
    <w:rsid w:val="008F26D3"/>
    <w:rsid w:val="008F26E6"/>
    <w:rsid w:val="008F2CEE"/>
    <w:rsid w:val="008F2FDD"/>
    <w:rsid w:val="008F300E"/>
    <w:rsid w:val="008F301D"/>
    <w:rsid w:val="008F32DA"/>
    <w:rsid w:val="008F3573"/>
    <w:rsid w:val="008F38AF"/>
    <w:rsid w:val="008F409A"/>
    <w:rsid w:val="008F441C"/>
    <w:rsid w:val="008F482E"/>
    <w:rsid w:val="008F4D2B"/>
    <w:rsid w:val="008F4D3F"/>
    <w:rsid w:val="008F4F49"/>
    <w:rsid w:val="008F5B43"/>
    <w:rsid w:val="008F5E1F"/>
    <w:rsid w:val="008F6225"/>
    <w:rsid w:val="008F6492"/>
    <w:rsid w:val="008F6BD2"/>
    <w:rsid w:val="008F6F22"/>
    <w:rsid w:val="008F78ED"/>
    <w:rsid w:val="008F7BD0"/>
    <w:rsid w:val="00900735"/>
    <w:rsid w:val="00900C64"/>
    <w:rsid w:val="00900C6D"/>
    <w:rsid w:val="00900FF2"/>
    <w:rsid w:val="0090107E"/>
    <w:rsid w:val="00901830"/>
    <w:rsid w:val="00901E38"/>
    <w:rsid w:val="00903B8F"/>
    <w:rsid w:val="00904131"/>
    <w:rsid w:val="0090413A"/>
    <w:rsid w:val="00904580"/>
    <w:rsid w:val="009053BF"/>
    <w:rsid w:val="0090552C"/>
    <w:rsid w:val="00905E51"/>
    <w:rsid w:val="00905EDD"/>
    <w:rsid w:val="00906138"/>
    <w:rsid w:val="00906296"/>
    <w:rsid w:val="009062D0"/>
    <w:rsid w:val="00906896"/>
    <w:rsid w:val="00906CE7"/>
    <w:rsid w:val="00906E25"/>
    <w:rsid w:val="00907763"/>
    <w:rsid w:val="009105D2"/>
    <w:rsid w:val="00910AD8"/>
    <w:rsid w:val="00910BD4"/>
    <w:rsid w:val="00911A57"/>
    <w:rsid w:val="00912B20"/>
    <w:rsid w:val="00912BCC"/>
    <w:rsid w:val="00912F6B"/>
    <w:rsid w:val="00913C24"/>
    <w:rsid w:val="00913C8B"/>
    <w:rsid w:val="00914380"/>
    <w:rsid w:val="00914741"/>
    <w:rsid w:val="00914F68"/>
    <w:rsid w:val="00915067"/>
    <w:rsid w:val="0091599D"/>
    <w:rsid w:val="00915E0A"/>
    <w:rsid w:val="00916217"/>
    <w:rsid w:val="00916303"/>
    <w:rsid w:val="009164ED"/>
    <w:rsid w:val="009165EE"/>
    <w:rsid w:val="00916727"/>
    <w:rsid w:val="00916AFF"/>
    <w:rsid w:val="00916BA2"/>
    <w:rsid w:val="009172E0"/>
    <w:rsid w:val="009177A5"/>
    <w:rsid w:val="00917A74"/>
    <w:rsid w:val="00917AA7"/>
    <w:rsid w:val="00917DD9"/>
    <w:rsid w:val="00920116"/>
    <w:rsid w:val="009204F2"/>
    <w:rsid w:val="00920B43"/>
    <w:rsid w:val="00920C72"/>
    <w:rsid w:val="00920CDE"/>
    <w:rsid w:val="00921296"/>
    <w:rsid w:val="0092131A"/>
    <w:rsid w:val="00921846"/>
    <w:rsid w:val="00921D9B"/>
    <w:rsid w:val="00922567"/>
    <w:rsid w:val="00923312"/>
    <w:rsid w:val="009235C3"/>
    <w:rsid w:val="00923CA0"/>
    <w:rsid w:val="00923CE5"/>
    <w:rsid w:val="00923EBE"/>
    <w:rsid w:val="00923FBD"/>
    <w:rsid w:val="00924190"/>
    <w:rsid w:val="00924250"/>
    <w:rsid w:val="00924B81"/>
    <w:rsid w:val="009250A4"/>
    <w:rsid w:val="009257DD"/>
    <w:rsid w:val="00925C07"/>
    <w:rsid w:val="00925C6A"/>
    <w:rsid w:val="0092655D"/>
    <w:rsid w:val="00926617"/>
    <w:rsid w:val="0092670C"/>
    <w:rsid w:val="00926A53"/>
    <w:rsid w:val="009276FF"/>
    <w:rsid w:val="00927944"/>
    <w:rsid w:val="00927D22"/>
    <w:rsid w:val="0093069A"/>
    <w:rsid w:val="00930BD6"/>
    <w:rsid w:val="009310E0"/>
    <w:rsid w:val="00931686"/>
    <w:rsid w:val="009316D4"/>
    <w:rsid w:val="00931D95"/>
    <w:rsid w:val="00931FB5"/>
    <w:rsid w:val="009323FA"/>
    <w:rsid w:val="00932828"/>
    <w:rsid w:val="00933290"/>
    <w:rsid w:val="0093360A"/>
    <w:rsid w:val="00933769"/>
    <w:rsid w:val="00933E52"/>
    <w:rsid w:val="00935BEA"/>
    <w:rsid w:val="00935E65"/>
    <w:rsid w:val="00935EEE"/>
    <w:rsid w:val="00936579"/>
    <w:rsid w:val="00936DC6"/>
    <w:rsid w:val="00936E0C"/>
    <w:rsid w:val="00937940"/>
    <w:rsid w:val="00937A35"/>
    <w:rsid w:val="00937D45"/>
    <w:rsid w:val="0094033E"/>
    <w:rsid w:val="009403E2"/>
    <w:rsid w:val="00940E62"/>
    <w:rsid w:val="0094137F"/>
    <w:rsid w:val="00941431"/>
    <w:rsid w:val="00941685"/>
    <w:rsid w:val="00941A6B"/>
    <w:rsid w:val="00941F2C"/>
    <w:rsid w:val="009420A9"/>
    <w:rsid w:val="00942411"/>
    <w:rsid w:val="0094268E"/>
    <w:rsid w:val="00942D60"/>
    <w:rsid w:val="00943097"/>
    <w:rsid w:val="00943168"/>
    <w:rsid w:val="009436AC"/>
    <w:rsid w:val="0094386F"/>
    <w:rsid w:val="00943A26"/>
    <w:rsid w:val="00943C67"/>
    <w:rsid w:val="00943DBF"/>
    <w:rsid w:val="009440C8"/>
    <w:rsid w:val="0094464D"/>
    <w:rsid w:val="009449F9"/>
    <w:rsid w:val="00944AA8"/>
    <w:rsid w:val="00944ACB"/>
    <w:rsid w:val="00944CEB"/>
    <w:rsid w:val="00945903"/>
    <w:rsid w:val="00945C16"/>
    <w:rsid w:val="00945F1C"/>
    <w:rsid w:val="00945F73"/>
    <w:rsid w:val="00945FED"/>
    <w:rsid w:val="00946C9B"/>
    <w:rsid w:val="00947879"/>
    <w:rsid w:val="009478D8"/>
    <w:rsid w:val="00947A72"/>
    <w:rsid w:val="00947C1D"/>
    <w:rsid w:val="00947D51"/>
    <w:rsid w:val="00950515"/>
    <w:rsid w:val="0095091D"/>
    <w:rsid w:val="00950BB9"/>
    <w:rsid w:val="00950BC7"/>
    <w:rsid w:val="009512C9"/>
    <w:rsid w:val="0095178E"/>
    <w:rsid w:val="00951F84"/>
    <w:rsid w:val="00952292"/>
    <w:rsid w:val="009522B3"/>
    <w:rsid w:val="00952575"/>
    <w:rsid w:val="009529F7"/>
    <w:rsid w:val="00953254"/>
    <w:rsid w:val="009536A8"/>
    <w:rsid w:val="00953A24"/>
    <w:rsid w:val="00953A8F"/>
    <w:rsid w:val="00954242"/>
    <w:rsid w:val="00954A47"/>
    <w:rsid w:val="00955140"/>
    <w:rsid w:val="00955289"/>
    <w:rsid w:val="009556E7"/>
    <w:rsid w:val="009559C6"/>
    <w:rsid w:val="00955B36"/>
    <w:rsid w:val="009564F4"/>
    <w:rsid w:val="009567D6"/>
    <w:rsid w:val="00956BA6"/>
    <w:rsid w:val="00956EBB"/>
    <w:rsid w:val="00957486"/>
    <w:rsid w:val="009579C3"/>
    <w:rsid w:val="00957E9D"/>
    <w:rsid w:val="00957EDA"/>
    <w:rsid w:val="00957EEC"/>
    <w:rsid w:val="0096012E"/>
    <w:rsid w:val="009604F6"/>
    <w:rsid w:val="009609A9"/>
    <w:rsid w:val="00960E03"/>
    <w:rsid w:val="0096188C"/>
    <w:rsid w:val="00961DE4"/>
    <w:rsid w:val="009623EA"/>
    <w:rsid w:val="00962D5A"/>
    <w:rsid w:val="00963A13"/>
    <w:rsid w:val="00963CB0"/>
    <w:rsid w:val="0096464B"/>
    <w:rsid w:val="0096464F"/>
    <w:rsid w:val="00964E2A"/>
    <w:rsid w:val="0096529F"/>
    <w:rsid w:val="0096592C"/>
    <w:rsid w:val="00965D81"/>
    <w:rsid w:val="00965F11"/>
    <w:rsid w:val="00966240"/>
    <w:rsid w:val="009669EC"/>
    <w:rsid w:val="00966A69"/>
    <w:rsid w:val="009673A2"/>
    <w:rsid w:val="0096747B"/>
    <w:rsid w:val="0096772C"/>
    <w:rsid w:val="00967DAD"/>
    <w:rsid w:val="00967EE6"/>
    <w:rsid w:val="00967F37"/>
    <w:rsid w:val="00970462"/>
    <w:rsid w:val="00971586"/>
    <w:rsid w:val="00971AA0"/>
    <w:rsid w:val="00971CF5"/>
    <w:rsid w:val="00972153"/>
    <w:rsid w:val="00972EC9"/>
    <w:rsid w:val="00972EDE"/>
    <w:rsid w:val="00972FA6"/>
    <w:rsid w:val="00973352"/>
    <w:rsid w:val="009738C4"/>
    <w:rsid w:val="00973C60"/>
    <w:rsid w:val="00973CBE"/>
    <w:rsid w:val="009742D2"/>
    <w:rsid w:val="009743A4"/>
    <w:rsid w:val="009744F3"/>
    <w:rsid w:val="00974A72"/>
    <w:rsid w:val="0097641F"/>
    <w:rsid w:val="0097686D"/>
    <w:rsid w:val="00976A20"/>
    <w:rsid w:val="00976B49"/>
    <w:rsid w:val="00976B60"/>
    <w:rsid w:val="00976CD4"/>
    <w:rsid w:val="00977660"/>
    <w:rsid w:val="00977815"/>
    <w:rsid w:val="009778A6"/>
    <w:rsid w:val="00977946"/>
    <w:rsid w:val="00977EEE"/>
    <w:rsid w:val="00977FAC"/>
    <w:rsid w:val="0098001F"/>
    <w:rsid w:val="00980671"/>
    <w:rsid w:val="00980D41"/>
    <w:rsid w:val="00981522"/>
    <w:rsid w:val="0098185F"/>
    <w:rsid w:val="009818F2"/>
    <w:rsid w:val="00981C4D"/>
    <w:rsid w:val="0098215E"/>
    <w:rsid w:val="0098268A"/>
    <w:rsid w:val="009829CB"/>
    <w:rsid w:val="00982D17"/>
    <w:rsid w:val="00983535"/>
    <w:rsid w:val="00983E21"/>
    <w:rsid w:val="00983E78"/>
    <w:rsid w:val="0098416E"/>
    <w:rsid w:val="00984595"/>
    <w:rsid w:val="009848CC"/>
    <w:rsid w:val="00986014"/>
    <w:rsid w:val="0098619B"/>
    <w:rsid w:val="00986C2D"/>
    <w:rsid w:val="0098713C"/>
    <w:rsid w:val="0098722B"/>
    <w:rsid w:val="0098740F"/>
    <w:rsid w:val="0098744C"/>
    <w:rsid w:val="009877B0"/>
    <w:rsid w:val="00987811"/>
    <w:rsid w:val="009903DE"/>
    <w:rsid w:val="009903E8"/>
    <w:rsid w:val="0099088E"/>
    <w:rsid w:val="0099116E"/>
    <w:rsid w:val="0099137C"/>
    <w:rsid w:val="009913A2"/>
    <w:rsid w:val="009914CD"/>
    <w:rsid w:val="009919DC"/>
    <w:rsid w:val="00991BA8"/>
    <w:rsid w:val="00991BEA"/>
    <w:rsid w:val="00992064"/>
    <w:rsid w:val="009920A2"/>
    <w:rsid w:val="00992354"/>
    <w:rsid w:val="009937B9"/>
    <w:rsid w:val="00993D0D"/>
    <w:rsid w:val="009947F8"/>
    <w:rsid w:val="009949D0"/>
    <w:rsid w:val="00994A01"/>
    <w:rsid w:val="00994BED"/>
    <w:rsid w:val="00995580"/>
    <w:rsid w:val="00995A10"/>
    <w:rsid w:val="00996272"/>
    <w:rsid w:val="00996635"/>
    <w:rsid w:val="00996761"/>
    <w:rsid w:val="00996C2E"/>
    <w:rsid w:val="0099711C"/>
    <w:rsid w:val="009972FA"/>
    <w:rsid w:val="0099733D"/>
    <w:rsid w:val="009A0205"/>
    <w:rsid w:val="009A0C65"/>
    <w:rsid w:val="009A1184"/>
    <w:rsid w:val="009A19CE"/>
    <w:rsid w:val="009A1BE6"/>
    <w:rsid w:val="009A1EB1"/>
    <w:rsid w:val="009A27B8"/>
    <w:rsid w:val="009A3567"/>
    <w:rsid w:val="009A42FA"/>
    <w:rsid w:val="009A4D06"/>
    <w:rsid w:val="009A4D77"/>
    <w:rsid w:val="009A6682"/>
    <w:rsid w:val="009A66B5"/>
    <w:rsid w:val="009A6ADB"/>
    <w:rsid w:val="009A6D7F"/>
    <w:rsid w:val="009A718D"/>
    <w:rsid w:val="009A7407"/>
    <w:rsid w:val="009A7DB5"/>
    <w:rsid w:val="009A7F55"/>
    <w:rsid w:val="009B0001"/>
    <w:rsid w:val="009B063F"/>
    <w:rsid w:val="009B0AB4"/>
    <w:rsid w:val="009B0C86"/>
    <w:rsid w:val="009B2466"/>
    <w:rsid w:val="009B2B2B"/>
    <w:rsid w:val="009B3028"/>
    <w:rsid w:val="009B3362"/>
    <w:rsid w:val="009B452B"/>
    <w:rsid w:val="009B4600"/>
    <w:rsid w:val="009B46B5"/>
    <w:rsid w:val="009B4B4E"/>
    <w:rsid w:val="009B4B93"/>
    <w:rsid w:val="009B4E0E"/>
    <w:rsid w:val="009B5583"/>
    <w:rsid w:val="009B5849"/>
    <w:rsid w:val="009B5A61"/>
    <w:rsid w:val="009B5CF8"/>
    <w:rsid w:val="009B684D"/>
    <w:rsid w:val="009B6C1D"/>
    <w:rsid w:val="009B704A"/>
    <w:rsid w:val="009B7253"/>
    <w:rsid w:val="009B725C"/>
    <w:rsid w:val="009B769D"/>
    <w:rsid w:val="009B7A65"/>
    <w:rsid w:val="009B7BE8"/>
    <w:rsid w:val="009C077C"/>
    <w:rsid w:val="009C08C4"/>
    <w:rsid w:val="009C0B40"/>
    <w:rsid w:val="009C0FE2"/>
    <w:rsid w:val="009C1154"/>
    <w:rsid w:val="009C1520"/>
    <w:rsid w:val="009C17DA"/>
    <w:rsid w:val="009C1BF4"/>
    <w:rsid w:val="009C1C69"/>
    <w:rsid w:val="009C1D1E"/>
    <w:rsid w:val="009C23C4"/>
    <w:rsid w:val="009C31B0"/>
    <w:rsid w:val="009C39E4"/>
    <w:rsid w:val="009C4278"/>
    <w:rsid w:val="009C442B"/>
    <w:rsid w:val="009C46AA"/>
    <w:rsid w:val="009C4951"/>
    <w:rsid w:val="009C4B40"/>
    <w:rsid w:val="009C5639"/>
    <w:rsid w:val="009C57F9"/>
    <w:rsid w:val="009C5806"/>
    <w:rsid w:val="009C5BC7"/>
    <w:rsid w:val="009C6004"/>
    <w:rsid w:val="009C6135"/>
    <w:rsid w:val="009C6616"/>
    <w:rsid w:val="009C6737"/>
    <w:rsid w:val="009C69F3"/>
    <w:rsid w:val="009C6D2F"/>
    <w:rsid w:val="009C7239"/>
    <w:rsid w:val="009C73B3"/>
    <w:rsid w:val="009C7603"/>
    <w:rsid w:val="009C771E"/>
    <w:rsid w:val="009D0087"/>
    <w:rsid w:val="009D0341"/>
    <w:rsid w:val="009D0659"/>
    <w:rsid w:val="009D0C80"/>
    <w:rsid w:val="009D0FFC"/>
    <w:rsid w:val="009D186F"/>
    <w:rsid w:val="009D2597"/>
    <w:rsid w:val="009D2773"/>
    <w:rsid w:val="009D29BE"/>
    <w:rsid w:val="009D2E44"/>
    <w:rsid w:val="009D322F"/>
    <w:rsid w:val="009D33A0"/>
    <w:rsid w:val="009D33C0"/>
    <w:rsid w:val="009D3770"/>
    <w:rsid w:val="009D426A"/>
    <w:rsid w:val="009D43B1"/>
    <w:rsid w:val="009D4AA2"/>
    <w:rsid w:val="009D518B"/>
    <w:rsid w:val="009D51B4"/>
    <w:rsid w:val="009D5265"/>
    <w:rsid w:val="009D53F5"/>
    <w:rsid w:val="009D54CF"/>
    <w:rsid w:val="009D5DE0"/>
    <w:rsid w:val="009D628A"/>
    <w:rsid w:val="009D71B1"/>
    <w:rsid w:val="009D7727"/>
    <w:rsid w:val="009D7B9F"/>
    <w:rsid w:val="009D7D4A"/>
    <w:rsid w:val="009D7DF8"/>
    <w:rsid w:val="009D7F6C"/>
    <w:rsid w:val="009E0692"/>
    <w:rsid w:val="009E0E35"/>
    <w:rsid w:val="009E0F55"/>
    <w:rsid w:val="009E1649"/>
    <w:rsid w:val="009E19F9"/>
    <w:rsid w:val="009E1B70"/>
    <w:rsid w:val="009E2228"/>
    <w:rsid w:val="009E2B1D"/>
    <w:rsid w:val="009E326D"/>
    <w:rsid w:val="009E33A8"/>
    <w:rsid w:val="009E3490"/>
    <w:rsid w:val="009E3BCD"/>
    <w:rsid w:val="009E465F"/>
    <w:rsid w:val="009E490D"/>
    <w:rsid w:val="009E4F2C"/>
    <w:rsid w:val="009E4FDE"/>
    <w:rsid w:val="009E5134"/>
    <w:rsid w:val="009E5540"/>
    <w:rsid w:val="009E5771"/>
    <w:rsid w:val="009E5C94"/>
    <w:rsid w:val="009E6384"/>
    <w:rsid w:val="009E6A7E"/>
    <w:rsid w:val="009E6A9B"/>
    <w:rsid w:val="009E6CAD"/>
    <w:rsid w:val="009E6F81"/>
    <w:rsid w:val="009E7621"/>
    <w:rsid w:val="009E7625"/>
    <w:rsid w:val="009E78EF"/>
    <w:rsid w:val="009E7C23"/>
    <w:rsid w:val="009F04A7"/>
    <w:rsid w:val="009F058E"/>
    <w:rsid w:val="009F066D"/>
    <w:rsid w:val="009F0790"/>
    <w:rsid w:val="009F0BE3"/>
    <w:rsid w:val="009F0DDB"/>
    <w:rsid w:val="009F10AD"/>
    <w:rsid w:val="009F12E8"/>
    <w:rsid w:val="009F13B2"/>
    <w:rsid w:val="009F167D"/>
    <w:rsid w:val="009F16EF"/>
    <w:rsid w:val="009F1DCF"/>
    <w:rsid w:val="009F215A"/>
    <w:rsid w:val="009F2487"/>
    <w:rsid w:val="009F2D98"/>
    <w:rsid w:val="009F306B"/>
    <w:rsid w:val="009F30EE"/>
    <w:rsid w:val="009F333B"/>
    <w:rsid w:val="009F35B1"/>
    <w:rsid w:val="009F3B49"/>
    <w:rsid w:val="009F4CD5"/>
    <w:rsid w:val="009F4EC2"/>
    <w:rsid w:val="009F5028"/>
    <w:rsid w:val="009F51F2"/>
    <w:rsid w:val="009F5735"/>
    <w:rsid w:val="009F57A3"/>
    <w:rsid w:val="009F5A49"/>
    <w:rsid w:val="009F5DD1"/>
    <w:rsid w:val="009F6D4D"/>
    <w:rsid w:val="009F7379"/>
    <w:rsid w:val="00A000CE"/>
    <w:rsid w:val="00A004F6"/>
    <w:rsid w:val="00A00609"/>
    <w:rsid w:val="00A0175B"/>
    <w:rsid w:val="00A019CF"/>
    <w:rsid w:val="00A01F03"/>
    <w:rsid w:val="00A0200A"/>
    <w:rsid w:val="00A026F9"/>
    <w:rsid w:val="00A02BE8"/>
    <w:rsid w:val="00A03251"/>
    <w:rsid w:val="00A03C37"/>
    <w:rsid w:val="00A03CFC"/>
    <w:rsid w:val="00A0462F"/>
    <w:rsid w:val="00A0463E"/>
    <w:rsid w:val="00A053B3"/>
    <w:rsid w:val="00A05A7B"/>
    <w:rsid w:val="00A05AD0"/>
    <w:rsid w:val="00A05CBE"/>
    <w:rsid w:val="00A0615C"/>
    <w:rsid w:val="00A0620E"/>
    <w:rsid w:val="00A06BCC"/>
    <w:rsid w:val="00A070D0"/>
    <w:rsid w:val="00A07241"/>
    <w:rsid w:val="00A0740B"/>
    <w:rsid w:val="00A07B67"/>
    <w:rsid w:val="00A101CA"/>
    <w:rsid w:val="00A103AF"/>
    <w:rsid w:val="00A10622"/>
    <w:rsid w:val="00A112C0"/>
    <w:rsid w:val="00A11AFB"/>
    <w:rsid w:val="00A12C6B"/>
    <w:rsid w:val="00A1360B"/>
    <w:rsid w:val="00A136D0"/>
    <w:rsid w:val="00A13865"/>
    <w:rsid w:val="00A13B0C"/>
    <w:rsid w:val="00A1424F"/>
    <w:rsid w:val="00A142FB"/>
    <w:rsid w:val="00A14450"/>
    <w:rsid w:val="00A1457B"/>
    <w:rsid w:val="00A14589"/>
    <w:rsid w:val="00A15EF7"/>
    <w:rsid w:val="00A16125"/>
    <w:rsid w:val="00A16383"/>
    <w:rsid w:val="00A16798"/>
    <w:rsid w:val="00A169EC"/>
    <w:rsid w:val="00A16E3D"/>
    <w:rsid w:val="00A16E7F"/>
    <w:rsid w:val="00A16FCB"/>
    <w:rsid w:val="00A17084"/>
    <w:rsid w:val="00A171D4"/>
    <w:rsid w:val="00A178F9"/>
    <w:rsid w:val="00A179DC"/>
    <w:rsid w:val="00A20DD0"/>
    <w:rsid w:val="00A20FA9"/>
    <w:rsid w:val="00A2174E"/>
    <w:rsid w:val="00A21D9C"/>
    <w:rsid w:val="00A234D2"/>
    <w:rsid w:val="00A2362D"/>
    <w:rsid w:val="00A236DE"/>
    <w:rsid w:val="00A23D1E"/>
    <w:rsid w:val="00A23EE2"/>
    <w:rsid w:val="00A243A3"/>
    <w:rsid w:val="00A24D6F"/>
    <w:rsid w:val="00A24FD6"/>
    <w:rsid w:val="00A2501F"/>
    <w:rsid w:val="00A258F9"/>
    <w:rsid w:val="00A26156"/>
    <w:rsid w:val="00A2652C"/>
    <w:rsid w:val="00A26BC8"/>
    <w:rsid w:val="00A26CCA"/>
    <w:rsid w:val="00A27522"/>
    <w:rsid w:val="00A275B9"/>
    <w:rsid w:val="00A27E76"/>
    <w:rsid w:val="00A30173"/>
    <w:rsid w:val="00A31469"/>
    <w:rsid w:val="00A323C7"/>
    <w:rsid w:val="00A32686"/>
    <w:rsid w:val="00A326E9"/>
    <w:rsid w:val="00A328A9"/>
    <w:rsid w:val="00A329ED"/>
    <w:rsid w:val="00A32BE0"/>
    <w:rsid w:val="00A32DAF"/>
    <w:rsid w:val="00A332F2"/>
    <w:rsid w:val="00A3339D"/>
    <w:rsid w:val="00A338CD"/>
    <w:rsid w:val="00A33A63"/>
    <w:rsid w:val="00A33D65"/>
    <w:rsid w:val="00A34712"/>
    <w:rsid w:val="00A347DE"/>
    <w:rsid w:val="00A349C4"/>
    <w:rsid w:val="00A34C51"/>
    <w:rsid w:val="00A35503"/>
    <w:rsid w:val="00A3597D"/>
    <w:rsid w:val="00A35A5A"/>
    <w:rsid w:val="00A35AAA"/>
    <w:rsid w:val="00A35B68"/>
    <w:rsid w:val="00A35E42"/>
    <w:rsid w:val="00A36D1B"/>
    <w:rsid w:val="00A36FEE"/>
    <w:rsid w:val="00A3702D"/>
    <w:rsid w:val="00A375FB"/>
    <w:rsid w:val="00A37A42"/>
    <w:rsid w:val="00A406B7"/>
    <w:rsid w:val="00A40968"/>
    <w:rsid w:val="00A40C42"/>
    <w:rsid w:val="00A40F4D"/>
    <w:rsid w:val="00A410D2"/>
    <w:rsid w:val="00A414A2"/>
    <w:rsid w:val="00A4170D"/>
    <w:rsid w:val="00A41D37"/>
    <w:rsid w:val="00A4205F"/>
    <w:rsid w:val="00A4247D"/>
    <w:rsid w:val="00A42F04"/>
    <w:rsid w:val="00A43451"/>
    <w:rsid w:val="00A43794"/>
    <w:rsid w:val="00A43BB9"/>
    <w:rsid w:val="00A4423C"/>
    <w:rsid w:val="00A44387"/>
    <w:rsid w:val="00A44657"/>
    <w:rsid w:val="00A44B7F"/>
    <w:rsid w:val="00A44DDB"/>
    <w:rsid w:val="00A44EC5"/>
    <w:rsid w:val="00A45069"/>
    <w:rsid w:val="00A455EE"/>
    <w:rsid w:val="00A45730"/>
    <w:rsid w:val="00A45858"/>
    <w:rsid w:val="00A45B2C"/>
    <w:rsid w:val="00A45C8E"/>
    <w:rsid w:val="00A46A85"/>
    <w:rsid w:val="00A46DB5"/>
    <w:rsid w:val="00A46EDD"/>
    <w:rsid w:val="00A46F0B"/>
    <w:rsid w:val="00A47981"/>
    <w:rsid w:val="00A47A5C"/>
    <w:rsid w:val="00A47A8F"/>
    <w:rsid w:val="00A50003"/>
    <w:rsid w:val="00A5020C"/>
    <w:rsid w:val="00A5028D"/>
    <w:rsid w:val="00A502A9"/>
    <w:rsid w:val="00A5035C"/>
    <w:rsid w:val="00A50672"/>
    <w:rsid w:val="00A50CD8"/>
    <w:rsid w:val="00A51130"/>
    <w:rsid w:val="00A51A16"/>
    <w:rsid w:val="00A51DBF"/>
    <w:rsid w:val="00A5285C"/>
    <w:rsid w:val="00A52922"/>
    <w:rsid w:val="00A52A11"/>
    <w:rsid w:val="00A52FA9"/>
    <w:rsid w:val="00A5493B"/>
    <w:rsid w:val="00A54DC6"/>
    <w:rsid w:val="00A55873"/>
    <w:rsid w:val="00A55F0F"/>
    <w:rsid w:val="00A56210"/>
    <w:rsid w:val="00A562A9"/>
    <w:rsid w:val="00A56784"/>
    <w:rsid w:val="00A56E6E"/>
    <w:rsid w:val="00A5731E"/>
    <w:rsid w:val="00A5750D"/>
    <w:rsid w:val="00A576C2"/>
    <w:rsid w:val="00A600EA"/>
    <w:rsid w:val="00A603EE"/>
    <w:rsid w:val="00A605F2"/>
    <w:rsid w:val="00A608F5"/>
    <w:rsid w:val="00A61196"/>
    <w:rsid w:val="00A6180D"/>
    <w:rsid w:val="00A61EBA"/>
    <w:rsid w:val="00A6200D"/>
    <w:rsid w:val="00A620EE"/>
    <w:rsid w:val="00A63756"/>
    <w:rsid w:val="00A63EEF"/>
    <w:rsid w:val="00A63F0F"/>
    <w:rsid w:val="00A64958"/>
    <w:rsid w:val="00A64A8C"/>
    <w:rsid w:val="00A64E61"/>
    <w:rsid w:val="00A6553F"/>
    <w:rsid w:val="00A65941"/>
    <w:rsid w:val="00A65CA4"/>
    <w:rsid w:val="00A65D59"/>
    <w:rsid w:val="00A66530"/>
    <w:rsid w:val="00A665BC"/>
    <w:rsid w:val="00A667F8"/>
    <w:rsid w:val="00A66AF2"/>
    <w:rsid w:val="00A66B75"/>
    <w:rsid w:val="00A66C2D"/>
    <w:rsid w:val="00A66EC3"/>
    <w:rsid w:val="00A675E1"/>
    <w:rsid w:val="00A70361"/>
    <w:rsid w:val="00A70D7B"/>
    <w:rsid w:val="00A70E31"/>
    <w:rsid w:val="00A71272"/>
    <w:rsid w:val="00A71342"/>
    <w:rsid w:val="00A71676"/>
    <w:rsid w:val="00A717B5"/>
    <w:rsid w:val="00A71BEB"/>
    <w:rsid w:val="00A71BFF"/>
    <w:rsid w:val="00A720F9"/>
    <w:rsid w:val="00A72397"/>
    <w:rsid w:val="00A72541"/>
    <w:rsid w:val="00A72645"/>
    <w:rsid w:val="00A7291B"/>
    <w:rsid w:val="00A744D2"/>
    <w:rsid w:val="00A749B9"/>
    <w:rsid w:val="00A754BA"/>
    <w:rsid w:val="00A758D0"/>
    <w:rsid w:val="00A75FF0"/>
    <w:rsid w:val="00A760C9"/>
    <w:rsid w:val="00A76958"/>
    <w:rsid w:val="00A77776"/>
    <w:rsid w:val="00A779D9"/>
    <w:rsid w:val="00A800D6"/>
    <w:rsid w:val="00A8044C"/>
    <w:rsid w:val="00A807BA"/>
    <w:rsid w:val="00A80AC6"/>
    <w:rsid w:val="00A819DB"/>
    <w:rsid w:val="00A81A7F"/>
    <w:rsid w:val="00A81B01"/>
    <w:rsid w:val="00A82527"/>
    <w:rsid w:val="00A829D1"/>
    <w:rsid w:val="00A82AAA"/>
    <w:rsid w:val="00A835F8"/>
    <w:rsid w:val="00A83FA4"/>
    <w:rsid w:val="00A846A9"/>
    <w:rsid w:val="00A84A51"/>
    <w:rsid w:val="00A84F62"/>
    <w:rsid w:val="00A852C0"/>
    <w:rsid w:val="00A8576D"/>
    <w:rsid w:val="00A859D0"/>
    <w:rsid w:val="00A859DE"/>
    <w:rsid w:val="00A859F8"/>
    <w:rsid w:val="00A85A6A"/>
    <w:rsid w:val="00A860FF"/>
    <w:rsid w:val="00A86AC2"/>
    <w:rsid w:val="00A86FE7"/>
    <w:rsid w:val="00A87561"/>
    <w:rsid w:val="00A87A4F"/>
    <w:rsid w:val="00A87C04"/>
    <w:rsid w:val="00A87C33"/>
    <w:rsid w:val="00A907B1"/>
    <w:rsid w:val="00A90F9A"/>
    <w:rsid w:val="00A91353"/>
    <w:rsid w:val="00A913C4"/>
    <w:rsid w:val="00A915DD"/>
    <w:rsid w:val="00A92048"/>
    <w:rsid w:val="00A920FF"/>
    <w:rsid w:val="00A922B2"/>
    <w:rsid w:val="00A922EF"/>
    <w:rsid w:val="00A92F7E"/>
    <w:rsid w:val="00A92F92"/>
    <w:rsid w:val="00A92FA9"/>
    <w:rsid w:val="00A930A1"/>
    <w:rsid w:val="00A9316A"/>
    <w:rsid w:val="00A934DF"/>
    <w:rsid w:val="00A93B5D"/>
    <w:rsid w:val="00A93B9A"/>
    <w:rsid w:val="00A93D93"/>
    <w:rsid w:val="00A9412C"/>
    <w:rsid w:val="00A94375"/>
    <w:rsid w:val="00A94DA9"/>
    <w:rsid w:val="00A94EBD"/>
    <w:rsid w:val="00A95F14"/>
    <w:rsid w:val="00A9601D"/>
    <w:rsid w:val="00A96534"/>
    <w:rsid w:val="00A96E99"/>
    <w:rsid w:val="00A974EF"/>
    <w:rsid w:val="00A974F1"/>
    <w:rsid w:val="00A97544"/>
    <w:rsid w:val="00A97A2B"/>
    <w:rsid w:val="00A97A6C"/>
    <w:rsid w:val="00A97DA2"/>
    <w:rsid w:val="00AA093C"/>
    <w:rsid w:val="00AA101F"/>
    <w:rsid w:val="00AA14CF"/>
    <w:rsid w:val="00AA16BF"/>
    <w:rsid w:val="00AA17AE"/>
    <w:rsid w:val="00AA1A1D"/>
    <w:rsid w:val="00AA1D10"/>
    <w:rsid w:val="00AA20A8"/>
    <w:rsid w:val="00AA2481"/>
    <w:rsid w:val="00AA2712"/>
    <w:rsid w:val="00AA28D9"/>
    <w:rsid w:val="00AA2A21"/>
    <w:rsid w:val="00AA2C32"/>
    <w:rsid w:val="00AA2FAD"/>
    <w:rsid w:val="00AA31CC"/>
    <w:rsid w:val="00AA36FE"/>
    <w:rsid w:val="00AA39AD"/>
    <w:rsid w:val="00AA43B7"/>
    <w:rsid w:val="00AA490B"/>
    <w:rsid w:val="00AA4A54"/>
    <w:rsid w:val="00AA4C84"/>
    <w:rsid w:val="00AA4CB7"/>
    <w:rsid w:val="00AA573E"/>
    <w:rsid w:val="00AA6324"/>
    <w:rsid w:val="00AA6341"/>
    <w:rsid w:val="00AA642F"/>
    <w:rsid w:val="00AA6AB7"/>
    <w:rsid w:val="00AA6AF2"/>
    <w:rsid w:val="00AA7C6F"/>
    <w:rsid w:val="00AA7D7E"/>
    <w:rsid w:val="00AA7E51"/>
    <w:rsid w:val="00AB0630"/>
    <w:rsid w:val="00AB0886"/>
    <w:rsid w:val="00AB0CD0"/>
    <w:rsid w:val="00AB0E3F"/>
    <w:rsid w:val="00AB1C95"/>
    <w:rsid w:val="00AB1D2D"/>
    <w:rsid w:val="00AB1D73"/>
    <w:rsid w:val="00AB1E2D"/>
    <w:rsid w:val="00AB1F04"/>
    <w:rsid w:val="00AB24D4"/>
    <w:rsid w:val="00AB273C"/>
    <w:rsid w:val="00AB2771"/>
    <w:rsid w:val="00AB27A8"/>
    <w:rsid w:val="00AB27F3"/>
    <w:rsid w:val="00AB2B4F"/>
    <w:rsid w:val="00AB3194"/>
    <w:rsid w:val="00AB3262"/>
    <w:rsid w:val="00AB3293"/>
    <w:rsid w:val="00AB33EB"/>
    <w:rsid w:val="00AB3D97"/>
    <w:rsid w:val="00AB3F4D"/>
    <w:rsid w:val="00AB3F5C"/>
    <w:rsid w:val="00AB40C5"/>
    <w:rsid w:val="00AB42B9"/>
    <w:rsid w:val="00AB44C1"/>
    <w:rsid w:val="00AB45B2"/>
    <w:rsid w:val="00AB497B"/>
    <w:rsid w:val="00AB4E37"/>
    <w:rsid w:val="00AB5496"/>
    <w:rsid w:val="00AB5643"/>
    <w:rsid w:val="00AB5DBB"/>
    <w:rsid w:val="00AB5F60"/>
    <w:rsid w:val="00AB616C"/>
    <w:rsid w:val="00AB6176"/>
    <w:rsid w:val="00AB62A3"/>
    <w:rsid w:val="00AB63C8"/>
    <w:rsid w:val="00AB6486"/>
    <w:rsid w:val="00AB672D"/>
    <w:rsid w:val="00AB7089"/>
    <w:rsid w:val="00AB71D3"/>
    <w:rsid w:val="00AB76AC"/>
    <w:rsid w:val="00AB7C94"/>
    <w:rsid w:val="00AC01A8"/>
    <w:rsid w:val="00AC027F"/>
    <w:rsid w:val="00AC08BC"/>
    <w:rsid w:val="00AC1062"/>
    <w:rsid w:val="00AC1139"/>
    <w:rsid w:val="00AC1753"/>
    <w:rsid w:val="00AC1A96"/>
    <w:rsid w:val="00AC1B18"/>
    <w:rsid w:val="00AC1C29"/>
    <w:rsid w:val="00AC1D99"/>
    <w:rsid w:val="00AC1F02"/>
    <w:rsid w:val="00AC2D87"/>
    <w:rsid w:val="00AC380E"/>
    <w:rsid w:val="00AC398C"/>
    <w:rsid w:val="00AC3CE3"/>
    <w:rsid w:val="00AC40E8"/>
    <w:rsid w:val="00AC4BD8"/>
    <w:rsid w:val="00AC4F76"/>
    <w:rsid w:val="00AC4FDC"/>
    <w:rsid w:val="00AC501E"/>
    <w:rsid w:val="00AC5DF5"/>
    <w:rsid w:val="00AC60A1"/>
    <w:rsid w:val="00AC6ABE"/>
    <w:rsid w:val="00AC6DB0"/>
    <w:rsid w:val="00AC6EA9"/>
    <w:rsid w:val="00AC7016"/>
    <w:rsid w:val="00AC727A"/>
    <w:rsid w:val="00AD009C"/>
    <w:rsid w:val="00AD01E7"/>
    <w:rsid w:val="00AD09BC"/>
    <w:rsid w:val="00AD0AEC"/>
    <w:rsid w:val="00AD0E21"/>
    <w:rsid w:val="00AD110D"/>
    <w:rsid w:val="00AD1A38"/>
    <w:rsid w:val="00AD27AA"/>
    <w:rsid w:val="00AD2AF5"/>
    <w:rsid w:val="00AD2C94"/>
    <w:rsid w:val="00AD326E"/>
    <w:rsid w:val="00AD3491"/>
    <w:rsid w:val="00AD3A42"/>
    <w:rsid w:val="00AD3C41"/>
    <w:rsid w:val="00AD3EB4"/>
    <w:rsid w:val="00AD3EED"/>
    <w:rsid w:val="00AD45F9"/>
    <w:rsid w:val="00AD55E7"/>
    <w:rsid w:val="00AD5616"/>
    <w:rsid w:val="00AD6269"/>
    <w:rsid w:val="00AD6331"/>
    <w:rsid w:val="00AD7354"/>
    <w:rsid w:val="00AD7595"/>
    <w:rsid w:val="00AD76BA"/>
    <w:rsid w:val="00AE0382"/>
    <w:rsid w:val="00AE09B1"/>
    <w:rsid w:val="00AE0BAD"/>
    <w:rsid w:val="00AE0FAE"/>
    <w:rsid w:val="00AE0FDD"/>
    <w:rsid w:val="00AE0FEB"/>
    <w:rsid w:val="00AE1D49"/>
    <w:rsid w:val="00AE210B"/>
    <w:rsid w:val="00AE21A0"/>
    <w:rsid w:val="00AE233E"/>
    <w:rsid w:val="00AE268B"/>
    <w:rsid w:val="00AE2AB4"/>
    <w:rsid w:val="00AE2B28"/>
    <w:rsid w:val="00AE3611"/>
    <w:rsid w:val="00AE3C17"/>
    <w:rsid w:val="00AE416A"/>
    <w:rsid w:val="00AE4549"/>
    <w:rsid w:val="00AE456E"/>
    <w:rsid w:val="00AE4931"/>
    <w:rsid w:val="00AE503B"/>
    <w:rsid w:val="00AE65DF"/>
    <w:rsid w:val="00AE69D9"/>
    <w:rsid w:val="00AE6FBD"/>
    <w:rsid w:val="00AE7192"/>
    <w:rsid w:val="00AE7550"/>
    <w:rsid w:val="00AE75EA"/>
    <w:rsid w:val="00AE777E"/>
    <w:rsid w:val="00AF0083"/>
    <w:rsid w:val="00AF03FE"/>
    <w:rsid w:val="00AF102C"/>
    <w:rsid w:val="00AF1089"/>
    <w:rsid w:val="00AF1ECD"/>
    <w:rsid w:val="00AF22CA"/>
    <w:rsid w:val="00AF2494"/>
    <w:rsid w:val="00AF277A"/>
    <w:rsid w:val="00AF2B65"/>
    <w:rsid w:val="00AF2C2E"/>
    <w:rsid w:val="00AF2CDC"/>
    <w:rsid w:val="00AF2D36"/>
    <w:rsid w:val="00AF2DF2"/>
    <w:rsid w:val="00AF2F41"/>
    <w:rsid w:val="00AF2F59"/>
    <w:rsid w:val="00AF3029"/>
    <w:rsid w:val="00AF34E9"/>
    <w:rsid w:val="00AF35B5"/>
    <w:rsid w:val="00AF3CD1"/>
    <w:rsid w:val="00AF3EBE"/>
    <w:rsid w:val="00AF402C"/>
    <w:rsid w:val="00AF6786"/>
    <w:rsid w:val="00AF67FC"/>
    <w:rsid w:val="00AF7323"/>
    <w:rsid w:val="00AF7382"/>
    <w:rsid w:val="00AF7447"/>
    <w:rsid w:val="00AF7A20"/>
    <w:rsid w:val="00B00031"/>
    <w:rsid w:val="00B0059F"/>
    <w:rsid w:val="00B00DE9"/>
    <w:rsid w:val="00B01673"/>
    <w:rsid w:val="00B01875"/>
    <w:rsid w:val="00B01CAF"/>
    <w:rsid w:val="00B0211C"/>
    <w:rsid w:val="00B02A22"/>
    <w:rsid w:val="00B02F6F"/>
    <w:rsid w:val="00B03483"/>
    <w:rsid w:val="00B03DB4"/>
    <w:rsid w:val="00B044A1"/>
    <w:rsid w:val="00B04E8F"/>
    <w:rsid w:val="00B04F8C"/>
    <w:rsid w:val="00B051CB"/>
    <w:rsid w:val="00B05EA9"/>
    <w:rsid w:val="00B062FF"/>
    <w:rsid w:val="00B06716"/>
    <w:rsid w:val="00B07D79"/>
    <w:rsid w:val="00B07D9B"/>
    <w:rsid w:val="00B07EF7"/>
    <w:rsid w:val="00B1039B"/>
    <w:rsid w:val="00B1111C"/>
    <w:rsid w:val="00B115A1"/>
    <w:rsid w:val="00B11678"/>
    <w:rsid w:val="00B117AD"/>
    <w:rsid w:val="00B11C49"/>
    <w:rsid w:val="00B1213C"/>
    <w:rsid w:val="00B12392"/>
    <w:rsid w:val="00B123DF"/>
    <w:rsid w:val="00B125E0"/>
    <w:rsid w:val="00B128A6"/>
    <w:rsid w:val="00B128B5"/>
    <w:rsid w:val="00B1292A"/>
    <w:rsid w:val="00B1297F"/>
    <w:rsid w:val="00B12CDB"/>
    <w:rsid w:val="00B13320"/>
    <w:rsid w:val="00B139C7"/>
    <w:rsid w:val="00B13C0E"/>
    <w:rsid w:val="00B13D10"/>
    <w:rsid w:val="00B13F8B"/>
    <w:rsid w:val="00B1417E"/>
    <w:rsid w:val="00B14277"/>
    <w:rsid w:val="00B14471"/>
    <w:rsid w:val="00B1453A"/>
    <w:rsid w:val="00B14585"/>
    <w:rsid w:val="00B149B0"/>
    <w:rsid w:val="00B14AA6"/>
    <w:rsid w:val="00B14EC6"/>
    <w:rsid w:val="00B14FCA"/>
    <w:rsid w:val="00B15858"/>
    <w:rsid w:val="00B15A19"/>
    <w:rsid w:val="00B15B03"/>
    <w:rsid w:val="00B15E29"/>
    <w:rsid w:val="00B15E65"/>
    <w:rsid w:val="00B16817"/>
    <w:rsid w:val="00B16BD6"/>
    <w:rsid w:val="00B16C35"/>
    <w:rsid w:val="00B173CA"/>
    <w:rsid w:val="00B17406"/>
    <w:rsid w:val="00B178C1"/>
    <w:rsid w:val="00B2049C"/>
    <w:rsid w:val="00B209E9"/>
    <w:rsid w:val="00B20A10"/>
    <w:rsid w:val="00B2102D"/>
    <w:rsid w:val="00B2181E"/>
    <w:rsid w:val="00B21BF3"/>
    <w:rsid w:val="00B22488"/>
    <w:rsid w:val="00B2276A"/>
    <w:rsid w:val="00B23260"/>
    <w:rsid w:val="00B23446"/>
    <w:rsid w:val="00B23D9A"/>
    <w:rsid w:val="00B240B2"/>
    <w:rsid w:val="00B241D5"/>
    <w:rsid w:val="00B24CCB"/>
    <w:rsid w:val="00B25644"/>
    <w:rsid w:val="00B25DDB"/>
    <w:rsid w:val="00B25ECB"/>
    <w:rsid w:val="00B26C5E"/>
    <w:rsid w:val="00B26E05"/>
    <w:rsid w:val="00B27005"/>
    <w:rsid w:val="00B2706D"/>
    <w:rsid w:val="00B275EE"/>
    <w:rsid w:val="00B27C1B"/>
    <w:rsid w:val="00B30F88"/>
    <w:rsid w:val="00B30FC6"/>
    <w:rsid w:val="00B3159A"/>
    <w:rsid w:val="00B31918"/>
    <w:rsid w:val="00B31E22"/>
    <w:rsid w:val="00B32272"/>
    <w:rsid w:val="00B32566"/>
    <w:rsid w:val="00B32EE7"/>
    <w:rsid w:val="00B33437"/>
    <w:rsid w:val="00B3347C"/>
    <w:rsid w:val="00B33A4E"/>
    <w:rsid w:val="00B33AF1"/>
    <w:rsid w:val="00B33BA7"/>
    <w:rsid w:val="00B33C70"/>
    <w:rsid w:val="00B33F25"/>
    <w:rsid w:val="00B340C2"/>
    <w:rsid w:val="00B340C5"/>
    <w:rsid w:val="00B34362"/>
    <w:rsid w:val="00B34558"/>
    <w:rsid w:val="00B349C2"/>
    <w:rsid w:val="00B34F40"/>
    <w:rsid w:val="00B35445"/>
    <w:rsid w:val="00B3614E"/>
    <w:rsid w:val="00B3665D"/>
    <w:rsid w:val="00B36AA7"/>
    <w:rsid w:val="00B37827"/>
    <w:rsid w:val="00B37ABE"/>
    <w:rsid w:val="00B37CA9"/>
    <w:rsid w:val="00B37D9A"/>
    <w:rsid w:val="00B37DC5"/>
    <w:rsid w:val="00B40077"/>
    <w:rsid w:val="00B403E4"/>
    <w:rsid w:val="00B404A0"/>
    <w:rsid w:val="00B4076A"/>
    <w:rsid w:val="00B41824"/>
    <w:rsid w:val="00B41A69"/>
    <w:rsid w:val="00B41FD5"/>
    <w:rsid w:val="00B4203B"/>
    <w:rsid w:val="00B428FD"/>
    <w:rsid w:val="00B4296E"/>
    <w:rsid w:val="00B42B1E"/>
    <w:rsid w:val="00B42B1F"/>
    <w:rsid w:val="00B42C05"/>
    <w:rsid w:val="00B42DA4"/>
    <w:rsid w:val="00B4315B"/>
    <w:rsid w:val="00B43CDC"/>
    <w:rsid w:val="00B4413E"/>
    <w:rsid w:val="00B445AD"/>
    <w:rsid w:val="00B449B8"/>
    <w:rsid w:val="00B44A5B"/>
    <w:rsid w:val="00B44E72"/>
    <w:rsid w:val="00B4597D"/>
    <w:rsid w:val="00B45BA2"/>
    <w:rsid w:val="00B45FDD"/>
    <w:rsid w:val="00B461CA"/>
    <w:rsid w:val="00B470C0"/>
    <w:rsid w:val="00B47105"/>
    <w:rsid w:val="00B47709"/>
    <w:rsid w:val="00B47E2F"/>
    <w:rsid w:val="00B503F6"/>
    <w:rsid w:val="00B5045A"/>
    <w:rsid w:val="00B50569"/>
    <w:rsid w:val="00B50D59"/>
    <w:rsid w:val="00B511AE"/>
    <w:rsid w:val="00B5170A"/>
    <w:rsid w:val="00B51E23"/>
    <w:rsid w:val="00B51F5D"/>
    <w:rsid w:val="00B5215B"/>
    <w:rsid w:val="00B52304"/>
    <w:rsid w:val="00B525A9"/>
    <w:rsid w:val="00B526CE"/>
    <w:rsid w:val="00B52735"/>
    <w:rsid w:val="00B53566"/>
    <w:rsid w:val="00B53733"/>
    <w:rsid w:val="00B5387D"/>
    <w:rsid w:val="00B539A6"/>
    <w:rsid w:val="00B54020"/>
    <w:rsid w:val="00B548CB"/>
    <w:rsid w:val="00B55464"/>
    <w:rsid w:val="00B55636"/>
    <w:rsid w:val="00B558F1"/>
    <w:rsid w:val="00B5660E"/>
    <w:rsid w:val="00B56B2F"/>
    <w:rsid w:val="00B57009"/>
    <w:rsid w:val="00B5716A"/>
    <w:rsid w:val="00B5720F"/>
    <w:rsid w:val="00B57291"/>
    <w:rsid w:val="00B57518"/>
    <w:rsid w:val="00B57522"/>
    <w:rsid w:val="00B57DDE"/>
    <w:rsid w:val="00B601F3"/>
    <w:rsid w:val="00B6078F"/>
    <w:rsid w:val="00B61508"/>
    <w:rsid w:val="00B61511"/>
    <w:rsid w:val="00B6156E"/>
    <w:rsid w:val="00B61F70"/>
    <w:rsid w:val="00B62897"/>
    <w:rsid w:val="00B62955"/>
    <w:rsid w:val="00B62F6F"/>
    <w:rsid w:val="00B62FE8"/>
    <w:rsid w:val="00B634E6"/>
    <w:rsid w:val="00B63544"/>
    <w:rsid w:val="00B6387C"/>
    <w:rsid w:val="00B642F5"/>
    <w:rsid w:val="00B643FD"/>
    <w:rsid w:val="00B646BC"/>
    <w:rsid w:val="00B6475A"/>
    <w:rsid w:val="00B64A6B"/>
    <w:rsid w:val="00B64BD6"/>
    <w:rsid w:val="00B654DC"/>
    <w:rsid w:val="00B65D83"/>
    <w:rsid w:val="00B66031"/>
    <w:rsid w:val="00B671D4"/>
    <w:rsid w:val="00B676EA"/>
    <w:rsid w:val="00B67798"/>
    <w:rsid w:val="00B67A93"/>
    <w:rsid w:val="00B67B39"/>
    <w:rsid w:val="00B67E60"/>
    <w:rsid w:val="00B701A4"/>
    <w:rsid w:val="00B70782"/>
    <w:rsid w:val="00B70DA3"/>
    <w:rsid w:val="00B718C3"/>
    <w:rsid w:val="00B7271E"/>
    <w:rsid w:val="00B728D0"/>
    <w:rsid w:val="00B72906"/>
    <w:rsid w:val="00B72BD5"/>
    <w:rsid w:val="00B72E96"/>
    <w:rsid w:val="00B72FDE"/>
    <w:rsid w:val="00B73A64"/>
    <w:rsid w:val="00B73EDB"/>
    <w:rsid w:val="00B74184"/>
    <w:rsid w:val="00B7423D"/>
    <w:rsid w:val="00B743B8"/>
    <w:rsid w:val="00B74E79"/>
    <w:rsid w:val="00B752CE"/>
    <w:rsid w:val="00B752DB"/>
    <w:rsid w:val="00B761B8"/>
    <w:rsid w:val="00B76672"/>
    <w:rsid w:val="00B76BFA"/>
    <w:rsid w:val="00B77161"/>
    <w:rsid w:val="00B77CE8"/>
    <w:rsid w:val="00B77E53"/>
    <w:rsid w:val="00B803D8"/>
    <w:rsid w:val="00B80476"/>
    <w:rsid w:val="00B80493"/>
    <w:rsid w:val="00B80549"/>
    <w:rsid w:val="00B81447"/>
    <w:rsid w:val="00B81DA4"/>
    <w:rsid w:val="00B820FC"/>
    <w:rsid w:val="00B822EF"/>
    <w:rsid w:val="00B82768"/>
    <w:rsid w:val="00B8325B"/>
    <w:rsid w:val="00B83B9E"/>
    <w:rsid w:val="00B83E30"/>
    <w:rsid w:val="00B83E7F"/>
    <w:rsid w:val="00B84210"/>
    <w:rsid w:val="00B85208"/>
    <w:rsid w:val="00B858E2"/>
    <w:rsid w:val="00B859AC"/>
    <w:rsid w:val="00B85D0D"/>
    <w:rsid w:val="00B85EEC"/>
    <w:rsid w:val="00B86F5C"/>
    <w:rsid w:val="00B871B8"/>
    <w:rsid w:val="00B87369"/>
    <w:rsid w:val="00B876AD"/>
    <w:rsid w:val="00B87920"/>
    <w:rsid w:val="00B90133"/>
    <w:rsid w:val="00B90146"/>
    <w:rsid w:val="00B90243"/>
    <w:rsid w:val="00B90841"/>
    <w:rsid w:val="00B90E7D"/>
    <w:rsid w:val="00B914A4"/>
    <w:rsid w:val="00B91551"/>
    <w:rsid w:val="00B91E64"/>
    <w:rsid w:val="00B922B4"/>
    <w:rsid w:val="00B92B9F"/>
    <w:rsid w:val="00B92D51"/>
    <w:rsid w:val="00B9301A"/>
    <w:rsid w:val="00B93558"/>
    <w:rsid w:val="00B93A9C"/>
    <w:rsid w:val="00B951A8"/>
    <w:rsid w:val="00B95D13"/>
    <w:rsid w:val="00B95F61"/>
    <w:rsid w:val="00B9605A"/>
    <w:rsid w:val="00B96464"/>
    <w:rsid w:val="00B9751B"/>
    <w:rsid w:val="00B97576"/>
    <w:rsid w:val="00B97951"/>
    <w:rsid w:val="00B97B99"/>
    <w:rsid w:val="00B97D46"/>
    <w:rsid w:val="00BA0145"/>
    <w:rsid w:val="00BA07B7"/>
    <w:rsid w:val="00BA0962"/>
    <w:rsid w:val="00BA0A09"/>
    <w:rsid w:val="00BA0A5E"/>
    <w:rsid w:val="00BA0A9A"/>
    <w:rsid w:val="00BA0E2E"/>
    <w:rsid w:val="00BA1983"/>
    <w:rsid w:val="00BA1B5C"/>
    <w:rsid w:val="00BA1CB7"/>
    <w:rsid w:val="00BA2E09"/>
    <w:rsid w:val="00BA3106"/>
    <w:rsid w:val="00BA4234"/>
    <w:rsid w:val="00BA44FB"/>
    <w:rsid w:val="00BA4783"/>
    <w:rsid w:val="00BA487E"/>
    <w:rsid w:val="00BA4C7A"/>
    <w:rsid w:val="00BA4F18"/>
    <w:rsid w:val="00BA5281"/>
    <w:rsid w:val="00BA5828"/>
    <w:rsid w:val="00BA5E6B"/>
    <w:rsid w:val="00BA5EC0"/>
    <w:rsid w:val="00BA5F44"/>
    <w:rsid w:val="00BA5F59"/>
    <w:rsid w:val="00BA60BD"/>
    <w:rsid w:val="00BA6783"/>
    <w:rsid w:val="00BA70B8"/>
    <w:rsid w:val="00BA7425"/>
    <w:rsid w:val="00BA7935"/>
    <w:rsid w:val="00BA7B8B"/>
    <w:rsid w:val="00BB0259"/>
    <w:rsid w:val="00BB0608"/>
    <w:rsid w:val="00BB0786"/>
    <w:rsid w:val="00BB251E"/>
    <w:rsid w:val="00BB28CB"/>
    <w:rsid w:val="00BB2919"/>
    <w:rsid w:val="00BB2A57"/>
    <w:rsid w:val="00BB339E"/>
    <w:rsid w:val="00BB3433"/>
    <w:rsid w:val="00BB3C5F"/>
    <w:rsid w:val="00BB4223"/>
    <w:rsid w:val="00BB4244"/>
    <w:rsid w:val="00BB4419"/>
    <w:rsid w:val="00BB4AE6"/>
    <w:rsid w:val="00BB52EC"/>
    <w:rsid w:val="00BB5CCF"/>
    <w:rsid w:val="00BB5E65"/>
    <w:rsid w:val="00BB6770"/>
    <w:rsid w:val="00BB6C0A"/>
    <w:rsid w:val="00BB6D65"/>
    <w:rsid w:val="00BB7165"/>
    <w:rsid w:val="00BB720D"/>
    <w:rsid w:val="00BB759F"/>
    <w:rsid w:val="00BB76DB"/>
    <w:rsid w:val="00BC02AF"/>
    <w:rsid w:val="00BC0B6E"/>
    <w:rsid w:val="00BC13DE"/>
    <w:rsid w:val="00BC184D"/>
    <w:rsid w:val="00BC18CF"/>
    <w:rsid w:val="00BC1BA0"/>
    <w:rsid w:val="00BC1E3C"/>
    <w:rsid w:val="00BC26B0"/>
    <w:rsid w:val="00BC27B8"/>
    <w:rsid w:val="00BC2B2E"/>
    <w:rsid w:val="00BC2C21"/>
    <w:rsid w:val="00BC3093"/>
    <w:rsid w:val="00BC32C1"/>
    <w:rsid w:val="00BC37AD"/>
    <w:rsid w:val="00BC3B37"/>
    <w:rsid w:val="00BC3D81"/>
    <w:rsid w:val="00BC53AB"/>
    <w:rsid w:val="00BC57AB"/>
    <w:rsid w:val="00BC600D"/>
    <w:rsid w:val="00BC6028"/>
    <w:rsid w:val="00BC6191"/>
    <w:rsid w:val="00BC62D6"/>
    <w:rsid w:val="00BC6414"/>
    <w:rsid w:val="00BC6833"/>
    <w:rsid w:val="00BC68CC"/>
    <w:rsid w:val="00BC7251"/>
    <w:rsid w:val="00BC7F9C"/>
    <w:rsid w:val="00BD0DDD"/>
    <w:rsid w:val="00BD1A2C"/>
    <w:rsid w:val="00BD1D8C"/>
    <w:rsid w:val="00BD20D5"/>
    <w:rsid w:val="00BD34FB"/>
    <w:rsid w:val="00BD3C98"/>
    <w:rsid w:val="00BD3DC9"/>
    <w:rsid w:val="00BD412A"/>
    <w:rsid w:val="00BD4203"/>
    <w:rsid w:val="00BD4A17"/>
    <w:rsid w:val="00BD4C1A"/>
    <w:rsid w:val="00BD5055"/>
    <w:rsid w:val="00BD5B16"/>
    <w:rsid w:val="00BD5C51"/>
    <w:rsid w:val="00BD5E98"/>
    <w:rsid w:val="00BD62B1"/>
    <w:rsid w:val="00BD6954"/>
    <w:rsid w:val="00BD6A6E"/>
    <w:rsid w:val="00BD6DA9"/>
    <w:rsid w:val="00BD7434"/>
    <w:rsid w:val="00BD7631"/>
    <w:rsid w:val="00BD769F"/>
    <w:rsid w:val="00BD777E"/>
    <w:rsid w:val="00BE0A23"/>
    <w:rsid w:val="00BE0A6D"/>
    <w:rsid w:val="00BE0C90"/>
    <w:rsid w:val="00BE1169"/>
    <w:rsid w:val="00BE1494"/>
    <w:rsid w:val="00BE168A"/>
    <w:rsid w:val="00BE1840"/>
    <w:rsid w:val="00BE1B14"/>
    <w:rsid w:val="00BE1D19"/>
    <w:rsid w:val="00BE1FEF"/>
    <w:rsid w:val="00BE32AE"/>
    <w:rsid w:val="00BE4213"/>
    <w:rsid w:val="00BE4636"/>
    <w:rsid w:val="00BE4672"/>
    <w:rsid w:val="00BE4B75"/>
    <w:rsid w:val="00BE4F26"/>
    <w:rsid w:val="00BE504C"/>
    <w:rsid w:val="00BE53AD"/>
    <w:rsid w:val="00BE5571"/>
    <w:rsid w:val="00BE56EA"/>
    <w:rsid w:val="00BE5EDF"/>
    <w:rsid w:val="00BE5FE8"/>
    <w:rsid w:val="00BE611C"/>
    <w:rsid w:val="00BE6429"/>
    <w:rsid w:val="00BE69C2"/>
    <w:rsid w:val="00BE6EAD"/>
    <w:rsid w:val="00BE72FD"/>
    <w:rsid w:val="00BE7DDB"/>
    <w:rsid w:val="00BF0838"/>
    <w:rsid w:val="00BF1024"/>
    <w:rsid w:val="00BF1448"/>
    <w:rsid w:val="00BF184C"/>
    <w:rsid w:val="00BF1B76"/>
    <w:rsid w:val="00BF1C71"/>
    <w:rsid w:val="00BF1F36"/>
    <w:rsid w:val="00BF262D"/>
    <w:rsid w:val="00BF2681"/>
    <w:rsid w:val="00BF2796"/>
    <w:rsid w:val="00BF2A21"/>
    <w:rsid w:val="00BF35F1"/>
    <w:rsid w:val="00BF3AF6"/>
    <w:rsid w:val="00BF3EC9"/>
    <w:rsid w:val="00BF3F22"/>
    <w:rsid w:val="00BF4694"/>
    <w:rsid w:val="00BF46C4"/>
    <w:rsid w:val="00BF4D4C"/>
    <w:rsid w:val="00BF56F7"/>
    <w:rsid w:val="00BF59F0"/>
    <w:rsid w:val="00BF610B"/>
    <w:rsid w:val="00BF6A76"/>
    <w:rsid w:val="00BF7490"/>
    <w:rsid w:val="00BF76B5"/>
    <w:rsid w:val="00BF7CDC"/>
    <w:rsid w:val="00C00016"/>
    <w:rsid w:val="00C0038B"/>
    <w:rsid w:val="00C00C2D"/>
    <w:rsid w:val="00C00CE6"/>
    <w:rsid w:val="00C0120C"/>
    <w:rsid w:val="00C01230"/>
    <w:rsid w:val="00C0152F"/>
    <w:rsid w:val="00C0160C"/>
    <w:rsid w:val="00C01921"/>
    <w:rsid w:val="00C01A89"/>
    <w:rsid w:val="00C01BBE"/>
    <w:rsid w:val="00C021C4"/>
    <w:rsid w:val="00C0231B"/>
    <w:rsid w:val="00C02361"/>
    <w:rsid w:val="00C02D27"/>
    <w:rsid w:val="00C031A6"/>
    <w:rsid w:val="00C035C8"/>
    <w:rsid w:val="00C03D7E"/>
    <w:rsid w:val="00C042B0"/>
    <w:rsid w:val="00C04525"/>
    <w:rsid w:val="00C04570"/>
    <w:rsid w:val="00C05533"/>
    <w:rsid w:val="00C05FD2"/>
    <w:rsid w:val="00C06DB8"/>
    <w:rsid w:val="00C06DCF"/>
    <w:rsid w:val="00C06E10"/>
    <w:rsid w:val="00C07728"/>
    <w:rsid w:val="00C07DAC"/>
    <w:rsid w:val="00C10343"/>
    <w:rsid w:val="00C115E8"/>
    <w:rsid w:val="00C11B55"/>
    <w:rsid w:val="00C11C51"/>
    <w:rsid w:val="00C11D09"/>
    <w:rsid w:val="00C11D99"/>
    <w:rsid w:val="00C11E14"/>
    <w:rsid w:val="00C120FC"/>
    <w:rsid w:val="00C12A0E"/>
    <w:rsid w:val="00C12F78"/>
    <w:rsid w:val="00C13067"/>
    <w:rsid w:val="00C139A8"/>
    <w:rsid w:val="00C1406F"/>
    <w:rsid w:val="00C148FA"/>
    <w:rsid w:val="00C14A48"/>
    <w:rsid w:val="00C14C33"/>
    <w:rsid w:val="00C14E24"/>
    <w:rsid w:val="00C14FC9"/>
    <w:rsid w:val="00C154B8"/>
    <w:rsid w:val="00C15C85"/>
    <w:rsid w:val="00C15E9F"/>
    <w:rsid w:val="00C162A9"/>
    <w:rsid w:val="00C1639A"/>
    <w:rsid w:val="00C1649F"/>
    <w:rsid w:val="00C164BA"/>
    <w:rsid w:val="00C16906"/>
    <w:rsid w:val="00C16B9E"/>
    <w:rsid w:val="00C17118"/>
    <w:rsid w:val="00C208D2"/>
    <w:rsid w:val="00C21AD8"/>
    <w:rsid w:val="00C21C69"/>
    <w:rsid w:val="00C21C96"/>
    <w:rsid w:val="00C2243C"/>
    <w:rsid w:val="00C2244F"/>
    <w:rsid w:val="00C22452"/>
    <w:rsid w:val="00C22657"/>
    <w:rsid w:val="00C22C19"/>
    <w:rsid w:val="00C22C6D"/>
    <w:rsid w:val="00C234F3"/>
    <w:rsid w:val="00C23983"/>
    <w:rsid w:val="00C23D0B"/>
    <w:rsid w:val="00C2430B"/>
    <w:rsid w:val="00C247A0"/>
    <w:rsid w:val="00C24BDB"/>
    <w:rsid w:val="00C2561A"/>
    <w:rsid w:val="00C2572B"/>
    <w:rsid w:val="00C2595A"/>
    <w:rsid w:val="00C25FED"/>
    <w:rsid w:val="00C2641D"/>
    <w:rsid w:val="00C26442"/>
    <w:rsid w:val="00C2679A"/>
    <w:rsid w:val="00C269FE"/>
    <w:rsid w:val="00C2721F"/>
    <w:rsid w:val="00C30617"/>
    <w:rsid w:val="00C31086"/>
    <w:rsid w:val="00C31179"/>
    <w:rsid w:val="00C319C5"/>
    <w:rsid w:val="00C31ADD"/>
    <w:rsid w:val="00C31CEE"/>
    <w:rsid w:val="00C32201"/>
    <w:rsid w:val="00C323BE"/>
    <w:rsid w:val="00C32959"/>
    <w:rsid w:val="00C32F16"/>
    <w:rsid w:val="00C32F2A"/>
    <w:rsid w:val="00C33184"/>
    <w:rsid w:val="00C332C3"/>
    <w:rsid w:val="00C34289"/>
    <w:rsid w:val="00C3455A"/>
    <w:rsid w:val="00C350D8"/>
    <w:rsid w:val="00C351C6"/>
    <w:rsid w:val="00C3534D"/>
    <w:rsid w:val="00C3580B"/>
    <w:rsid w:val="00C35F0B"/>
    <w:rsid w:val="00C372B1"/>
    <w:rsid w:val="00C372C5"/>
    <w:rsid w:val="00C37719"/>
    <w:rsid w:val="00C379D9"/>
    <w:rsid w:val="00C37A1B"/>
    <w:rsid w:val="00C37E1C"/>
    <w:rsid w:val="00C37FF9"/>
    <w:rsid w:val="00C40CE3"/>
    <w:rsid w:val="00C4175A"/>
    <w:rsid w:val="00C41D82"/>
    <w:rsid w:val="00C431BE"/>
    <w:rsid w:val="00C43A85"/>
    <w:rsid w:val="00C4418F"/>
    <w:rsid w:val="00C447ED"/>
    <w:rsid w:val="00C44C27"/>
    <w:rsid w:val="00C44C2F"/>
    <w:rsid w:val="00C450B4"/>
    <w:rsid w:val="00C45141"/>
    <w:rsid w:val="00C453D4"/>
    <w:rsid w:val="00C459F2"/>
    <w:rsid w:val="00C460CD"/>
    <w:rsid w:val="00C46154"/>
    <w:rsid w:val="00C465E0"/>
    <w:rsid w:val="00C46751"/>
    <w:rsid w:val="00C46D64"/>
    <w:rsid w:val="00C46E81"/>
    <w:rsid w:val="00C47852"/>
    <w:rsid w:val="00C478CD"/>
    <w:rsid w:val="00C50080"/>
    <w:rsid w:val="00C51D77"/>
    <w:rsid w:val="00C5340C"/>
    <w:rsid w:val="00C534F8"/>
    <w:rsid w:val="00C53E7A"/>
    <w:rsid w:val="00C540E8"/>
    <w:rsid w:val="00C546A8"/>
    <w:rsid w:val="00C54BF0"/>
    <w:rsid w:val="00C55150"/>
    <w:rsid w:val="00C557CC"/>
    <w:rsid w:val="00C55D51"/>
    <w:rsid w:val="00C56507"/>
    <w:rsid w:val="00C56E9E"/>
    <w:rsid w:val="00C5773E"/>
    <w:rsid w:val="00C579BE"/>
    <w:rsid w:val="00C60060"/>
    <w:rsid w:val="00C60208"/>
    <w:rsid w:val="00C60783"/>
    <w:rsid w:val="00C608D1"/>
    <w:rsid w:val="00C609AD"/>
    <w:rsid w:val="00C6120D"/>
    <w:rsid w:val="00C6121A"/>
    <w:rsid w:val="00C61346"/>
    <w:rsid w:val="00C61490"/>
    <w:rsid w:val="00C61793"/>
    <w:rsid w:val="00C617B4"/>
    <w:rsid w:val="00C617CE"/>
    <w:rsid w:val="00C61B1F"/>
    <w:rsid w:val="00C62241"/>
    <w:rsid w:val="00C62349"/>
    <w:rsid w:val="00C62972"/>
    <w:rsid w:val="00C62AE3"/>
    <w:rsid w:val="00C62E03"/>
    <w:rsid w:val="00C630F5"/>
    <w:rsid w:val="00C634A0"/>
    <w:rsid w:val="00C63A80"/>
    <w:rsid w:val="00C6403E"/>
    <w:rsid w:val="00C64126"/>
    <w:rsid w:val="00C641FD"/>
    <w:rsid w:val="00C642B3"/>
    <w:rsid w:val="00C64970"/>
    <w:rsid w:val="00C64E03"/>
    <w:rsid w:val="00C6539D"/>
    <w:rsid w:val="00C65575"/>
    <w:rsid w:val="00C65612"/>
    <w:rsid w:val="00C668C8"/>
    <w:rsid w:val="00C66F37"/>
    <w:rsid w:val="00C67428"/>
    <w:rsid w:val="00C67510"/>
    <w:rsid w:val="00C679C4"/>
    <w:rsid w:val="00C7047B"/>
    <w:rsid w:val="00C70A84"/>
    <w:rsid w:val="00C711D8"/>
    <w:rsid w:val="00C71290"/>
    <w:rsid w:val="00C71294"/>
    <w:rsid w:val="00C71461"/>
    <w:rsid w:val="00C715D9"/>
    <w:rsid w:val="00C720A5"/>
    <w:rsid w:val="00C72BA1"/>
    <w:rsid w:val="00C733C8"/>
    <w:rsid w:val="00C7340A"/>
    <w:rsid w:val="00C73B56"/>
    <w:rsid w:val="00C73FC8"/>
    <w:rsid w:val="00C74A15"/>
    <w:rsid w:val="00C74DE0"/>
    <w:rsid w:val="00C74F5A"/>
    <w:rsid w:val="00C74FAB"/>
    <w:rsid w:val="00C75D57"/>
    <w:rsid w:val="00C75F7C"/>
    <w:rsid w:val="00C764A3"/>
    <w:rsid w:val="00C76DA4"/>
    <w:rsid w:val="00C77C9E"/>
    <w:rsid w:val="00C77F02"/>
    <w:rsid w:val="00C81023"/>
    <w:rsid w:val="00C810F0"/>
    <w:rsid w:val="00C81289"/>
    <w:rsid w:val="00C81490"/>
    <w:rsid w:val="00C819C0"/>
    <w:rsid w:val="00C81E5D"/>
    <w:rsid w:val="00C81FBC"/>
    <w:rsid w:val="00C8236A"/>
    <w:rsid w:val="00C823D4"/>
    <w:rsid w:val="00C8242E"/>
    <w:rsid w:val="00C8243A"/>
    <w:rsid w:val="00C82CBC"/>
    <w:rsid w:val="00C82DC6"/>
    <w:rsid w:val="00C83188"/>
    <w:rsid w:val="00C832B1"/>
    <w:rsid w:val="00C8342E"/>
    <w:rsid w:val="00C83E41"/>
    <w:rsid w:val="00C83F81"/>
    <w:rsid w:val="00C847A7"/>
    <w:rsid w:val="00C850AC"/>
    <w:rsid w:val="00C851A9"/>
    <w:rsid w:val="00C85D1B"/>
    <w:rsid w:val="00C85F31"/>
    <w:rsid w:val="00C8612B"/>
    <w:rsid w:val="00C86252"/>
    <w:rsid w:val="00C8651F"/>
    <w:rsid w:val="00C869C9"/>
    <w:rsid w:val="00C90023"/>
    <w:rsid w:val="00C900C1"/>
    <w:rsid w:val="00C900D5"/>
    <w:rsid w:val="00C90441"/>
    <w:rsid w:val="00C90C15"/>
    <w:rsid w:val="00C90CA2"/>
    <w:rsid w:val="00C91382"/>
    <w:rsid w:val="00C91DDF"/>
    <w:rsid w:val="00C91E5A"/>
    <w:rsid w:val="00C91E79"/>
    <w:rsid w:val="00C92DB7"/>
    <w:rsid w:val="00C9310A"/>
    <w:rsid w:val="00C9396D"/>
    <w:rsid w:val="00C93B59"/>
    <w:rsid w:val="00C94A76"/>
    <w:rsid w:val="00C94A91"/>
    <w:rsid w:val="00C9512E"/>
    <w:rsid w:val="00C95328"/>
    <w:rsid w:val="00C95818"/>
    <w:rsid w:val="00C95831"/>
    <w:rsid w:val="00C965A9"/>
    <w:rsid w:val="00C96968"/>
    <w:rsid w:val="00C96C6A"/>
    <w:rsid w:val="00C976D1"/>
    <w:rsid w:val="00C9787D"/>
    <w:rsid w:val="00CA00B6"/>
    <w:rsid w:val="00CA01FF"/>
    <w:rsid w:val="00CA1F76"/>
    <w:rsid w:val="00CA20FE"/>
    <w:rsid w:val="00CA243A"/>
    <w:rsid w:val="00CA2728"/>
    <w:rsid w:val="00CA3624"/>
    <w:rsid w:val="00CA3A81"/>
    <w:rsid w:val="00CA4076"/>
    <w:rsid w:val="00CA41A2"/>
    <w:rsid w:val="00CA4245"/>
    <w:rsid w:val="00CA48CE"/>
    <w:rsid w:val="00CA57A4"/>
    <w:rsid w:val="00CA5A3F"/>
    <w:rsid w:val="00CA61ED"/>
    <w:rsid w:val="00CA65FC"/>
    <w:rsid w:val="00CA6ACD"/>
    <w:rsid w:val="00CA7011"/>
    <w:rsid w:val="00CA714C"/>
    <w:rsid w:val="00CA71F4"/>
    <w:rsid w:val="00CA74EF"/>
    <w:rsid w:val="00CA79BF"/>
    <w:rsid w:val="00CB031B"/>
    <w:rsid w:val="00CB05C3"/>
    <w:rsid w:val="00CB062B"/>
    <w:rsid w:val="00CB08F9"/>
    <w:rsid w:val="00CB0A20"/>
    <w:rsid w:val="00CB0ECB"/>
    <w:rsid w:val="00CB100E"/>
    <w:rsid w:val="00CB1085"/>
    <w:rsid w:val="00CB12F8"/>
    <w:rsid w:val="00CB1609"/>
    <w:rsid w:val="00CB183A"/>
    <w:rsid w:val="00CB1C12"/>
    <w:rsid w:val="00CB2595"/>
    <w:rsid w:val="00CB29AC"/>
    <w:rsid w:val="00CB2CF7"/>
    <w:rsid w:val="00CB34DB"/>
    <w:rsid w:val="00CB3546"/>
    <w:rsid w:val="00CB3A27"/>
    <w:rsid w:val="00CB3CB4"/>
    <w:rsid w:val="00CB4AF0"/>
    <w:rsid w:val="00CB4F61"/>
    <w:rsid w:val="00CB505A"/>
    <w:rsid w:val="00CB5275"/>
    <w:rsid w:val="00CB52D7"/>
    <w:rsid w:val="00CB5D7C"/>
    <w:rsid w:val="00CB5F87"/>
    <w:rsid w:val="00CB5FB5"/>
    <w:rsid w:val="00CB6635"/>
    <w:rsid w:val="00CB6674"/>
    <w:rsid w:val="00CB685F"/>
    <w:rsid w:val="00CB6923"/>
    <w:rsid w:val="00CB751D"/>
    <w:rsid w:val="00CB776D"/>
    <w:rsid w:val="00CB79CF"/>
    <w:rsid w:val="00CB7B7D"/>
    <w:rsid w:val="00CB7F37"/>
    <w:rsid w:val="00CC005F"/>
    <w:rsid w:val="00CC00BD"/>
    <w:rsid w:val="00CC02B6"/>
    <w:rsid w:val="00CC08A2"/>
    <w:rsid w:val="00CC08D8"/>
    <w:rsid w:val="00CC0AC1"/>
    <w:rsid w:val="00CC0D68"/>
    <w:rsid w:val="00CC16A7"/>
    <w:rsid w:val="00CC1A35"/>
    <w:rsid w:val="00CC2092"/>
    <w:rsid w:val="00CC2134"/>
    <w:rsid w:val="00CC253A"/>
    <w:rsid w:val="00CC2EBC"/>
    <w:rsid w:val="00CC3460"/>
    <w:rsid w:val="00CC3522"/>
    <w:rsid w:val="00CC39BC"/>
    <w:rsid w:val="00CC3B42"/>
    <w:rsid w:val="00CC3D59"/>
    <w:rsid w:val="00CC3D98"/>
    <w:rsid w:val="00CC42E6"/>
    <w:rsid w:val="00CC4C27"/>
    <w:rsid w:val="00CC4E09"/>
    <w:rsid w:val="00CC5F90"/>
    <w:rsid w:val="00CC6B3F"/>
    <w:rsid w:val="00CC6D51"/>
    <w:rsid w:val="00CC761C"/>
    <w:rsid w:val="00CC77B8"/>
    <w:rsid w:val="00CC7EB0"/>
    <w:rsid w:val="00CC7F51"/>
    <w:rsid w:val="00CD07E2"/>
    <w:rsid w:val="00CD0D94"/>
    <w:rsid w:val="00CD0E82"/>
    <w:rsid w:val="00CD1551"/>
    <w:rsid w:val="00CD1CF7"/>
    <w:rsid w:val="00CD2043"/>
    <w:rsid w:val="00CD21A3"/>
    <w:rsid w:val="00CD276F"/>
    <w:rsid w:val="00CD2BC2"/>
    <w:rsid w:val="00CD2BFE"/>
    <w:rsid w:val="00CD2DD3"/>
    <w:rsid w:val="00CD36BC"/>
    <w:rsid w:val="00CD3892"/>
    <w:rsid w:val="00CD3BA8"/>
    <w:rsid w:val="00CD3DF5"/>
    <w:rsid w:val="00CD3E65"/>
    <w:rsid w:val="00CD3F85"/>
    <w:rsid w:val="00CD4498"/>
    <w:rsid w:val="00CD45B6"/>
    <w:rsid w:val="00CD4735"/>
    <w:rsid w:val="00CD47FD"/>
    <w:rsid w:val="00CD4B7E"/>
    <w:rsid w:val="00CD4DCE"/>
    <w:rsid w:val="00CD53F9"/>
    <w:rsid w:val="00CD552C"/>
    <w:rsid w:val="00CD568A"/>
    <w:rsid w:val="00CD56B9"/>
    <w:rsid w:val="00CD56C5"/>
    <w:rsid w:val="00CD57D4"/>
    <w:rsid w:val="00CD5819"/>
    <w:rsid w:val="00CD5AB3"/>
    <w:rsid w:val="00CD5E2D"/>
    <w:rsid w:val="00CD5FB0"/>
    <w:rsid w:val="00CD6079"/>
    <w:rsid w:val="00CD7330"/>
    <w:rsid w:val="00CE0440"/>
    <w:rsid w:val="00CE047B"/>
    <w:rsid w:val="00CE08C5"/>
    <w:rsid w:val="00CE09FF"/>
    <w:rsid w:val="00CE0E45"/>
    <w:rsid w:val="00CE11A9"/>
    <w:rsid w:val="00CE16EF"/>
    <w:rsid w:val="00CE1816"/>
    <w:rsid w:val="00CE1D56"/>
    <w:rsid w:val="00CE1EB6"/>
    <w:rsid w:val="00CE2196"/>
    <w:rsid w:val="00CE25BF"/>
    <w:rsid w:val="00CE272F"/>
    <w:rsid w:val="00CE2E10"/>
    <w:rsid w:val="00CE34D4"/>
    <w:rsid w:val="00CE42ED"/>
    <w:rsid w:val="00CE4860"/>
    <w:rsid w:val="00CE4B8A"/>
    <w:rsid w:val="00CE4CCE"/>
    <w:rsid w:val="00CE51CA"/>
    <w:rsid w:val="00CE562F"/>
    <w:rsid w:val="00CE5BB3"/>
    <w:rsid w:val="00CE5BBA"/>
    <w:rsid w:val="00CE5E24"/>
    <w:rsid w:val="00CE67C2"/>
    <w:rsid w:val="00CE6E42"/>
    <w:rsid w:val="00CE6ECA"/>
    <w:rsid w:val="00CE70CD"/>
    <w:rsid w:val="00CE71C7"/>
    <w:rsid w:val="00CE7211"/>
    <w:rsid w:val="00CE745B"/>
    <w:rsid w:val="00CE78E2"/>
    <w:rsid w:val="00CF04AA"/>
    <w:rsid w:val="00CF1C71"/>
    <w:rsid w:val="00CF2175"/>
    <w:rsid w:val="00CF2392"/>
    <w:rsid w:val="00CF2BF7"/>
    <w:rsid w:val="00CF3DB0"/>
    <w:rsid w:val="00CF4710"/>
    <w:rsid w:val="00CF4F27"/>
    <w:rsid w:val="00CF5421"/>
    <w:rsid w:val="00CF5837"/>
    <w:rsid w:val="00CF609D"/>
    <w:rsid w:val="00CF6127"/>
    <w:rsid w:val="00CF62AC"/>
    <w:rsid w:val="00CF647C"/>
    <w:rsid w:val="00CF6DD9"/>
    <w:rsid w:val="00CF732A"/>
    <w:rsid w:val="00CF777F"/>
    <w:rsid w:val="00CF7BB6"/>
    <w:rsid w:val="00CF7DAB"/>
    <w:rsid w:val="00D004AE"/>
    <w:rsid w:val="00D00600"/>
    <w:rsid w:val="00D00EBC"/>
    <w:rsid w:val="00D00EF0"/>
    <w:rsid w:val="00D0113F"/>
    <w:rsid w:val="00D01252"/>
    <w:rsid w:val="00D012D9"/>
    <w:rsid w:val="00D0136F"/>
    <w:rsid w:val="00D014D9"/>
    <w:rsid w:val="00D0154B"/>
    <w:rsid w:val="00D01608"/>
    <w:rsid w:val="00D01A17"/>
    <w:rsid w:val="00D01E57"/>
    <w:rsid w:val="00D034DF"/>
    <w:rsid w:val="00D03B90"/>
    <w:rsid w:val="00D03CCF"/>
    <w:rsid w:val="00D03DDD"/>
    <w:rsid w:val="00D04145"/>
    <w:rsid w:val="00D0520F"/>
    <w:rsid w:val="00D05906"/>
    <w:rsid w:val="00D06101"/>
    <w:rsid w:val="00D0611E"/>
    <w:rsid w:val="00D07266"/>
    <w:rsid w:val="00D07698"/>
    <w:rsid w:val="00D07817"/>
    <w:rsid w:val="00D07857"/>
    <w:rsid w:val="00D10590"/>
    <w:rsid w:val="00D10821"/>
    <w:rsid w:val="00D109C6"/>
    <w:rsid w:val="00D10A00"/>
    <w:rsid w:val="00D10DBC"/>
    <w:rsid w:val="00D1149A"/>
    <w:rsid w:val="00D12336"/>
    <w:rsid w:val="00D12456"/>
    <w:rsid w:val="00D12547"/>
    <w:rsid w:val="00D12580"/>
    <w:rsid w:val="00D128EC"/>
    <w:rsid w:val="00D12D2F"/>
    <w:rsid w:val="00D134A4"/>
    <w:rsid w:val="00D13A80"/>
    <w:rsid w:val="00D13E6D"/>
    <w:rsid w:val="00D140E9"/>
    <w:rsid w:val="00D141ED"/>
    <w:rsid w:val="00D1438D"/>
    <w:rsid w:val="00D14B24"/>
    <w:rsid w:val="00D14D32"/>
    <w:rsid w:val="00D1535D"/>
    <w:rsid w:val="00D156FE"/>
    <w:rsid w:val="00D15989"/>
    <w:rsid w:val="00D159D8"/>
    <w:rsid w:val="00D163BC"/>
    <w:rsid w:val="00D16EC3"/>
    <w:rsid w:val="00D172EA"/>
    <w:rsid w:val="00D17535"/>
    <w:rsid w:val="00D176E4"/>
    <w:rsid w:val="00D17BB9"/>
    <w:rsid w:val="00D17F3B"/>
    <w:rsid w:val="00D20025"/>
    <w:rsid w:val="00D20494"/>
    <w:rsid w:val="00D20AAD"/>
    <w:rsid w:val="00D20AEB"/>
    <w:rsid w:val="00D21083"/>
    <w:rsid w:val="00D21640"/>
    <w:rsid w:val="00D2177C"/>
    <w:rsid w:val="00D21BB3"/>
    <w:rsid w:val="00D21CEB"/>
    <w:rsid w:val="00D21F90"/>
    <w:rsid w:val="00D2288B"/>
    <w:rsid w:val="00D23ED0"/>
    <w:rsid w:val="00D247BB"/>
    <w:rsid w:val="00D2484A"/>
    <w:rsid w:val="00D24897"/>
    <w:rsid w:val="00D25777"/>
    <w:rsid w:val="00D2593B"/>
    <w:rsid w:val="00D25AAC"/>
    <w:rsid w:val="00D25B38"/>
    <w:rsid w:val="00D26B71"/>
    <w:rsid w:val="00D26BFE"/>
    <w:rsid w:val="00D26CE0"/>
    <w:rsid w:val="00D26E04"/>
    <w:rsid w:val="00D27BF5"/>
    <w:rsid w:val="00D30257"/>
    <w:rsid w:val="00D30351"/>
    <w:rsid w:val="00D303CC"/>
    <w:rsid w:val="00D30776"/>
    <w:rsid w:val="00D30B0F"/>
    <w:rsid w:val="00D30C86"/>
    <w:rsid w:val="00D311A2"/>
    <w:rsid w:val="00D31404"/>
    <w:rsid w:val="00D314CD"/>
    <w:rsid w:val="00D319A9"/>
    <w:rsid w:val="00D31AFA"/>
    <w:rsid w:val="00D31D7A"/>
    <w:rsid w:val="00D323E3"/>
    <w:rsid w:val="00D332FD"/>
    <w:rsid w:val="00D333DA"/>
    <w:rsid w:val="00D33630"/>
    <w:rsid w:val="00D339E6"/>
    <w:rsid w:val="00D34288"/>
    <w:rsid w:val="00D34330"/>
    <w:rsid w:val="00D3461D"/>
    <w:rsid w:val="00D34AAD"/>
    <w:rsid w:val="00D34DFE"/>
    <w:rsid w:val="00D350CF"/>
    <w:rsid w:val="00D3568B"/>
    <w:rsid w:val="00D35F9B"/>
    <w:rsid w:val="00D3651C"/>
    <w:rsid w:val="00D37B00"/>
    <w:rsid w:val="00D37CE1"/>
    <w:rsid w:val="00D37E66"/>
    <w:rsid w:val="00D40077"/>
    <w:rsid w:val="00D41064"/>
    <w:rsid w:val="00D4134D"/>
    <w:rsid w:val="00D41437"/>
    <w:rsid w:val="00D416A3"/>
    <w:rsid w:val="00D4181F"/>
    <w:rsid w:val="00D4191B"/>
    <w:rsid w:val="00D41CE5"/>
    <w:rsid w:val="00D41D63"/>
    <w:rsid w:val="00D4210F"/>
    <w:rsid w:val="00D42165"/>
    <w:rsid w:val="00D4253D"/>
    <w:rsid w:val="00D42E51"/>
    <w:rsid w:val="00D4335D"/>
    <w:rsid w:val="00D435FD"/>
    <w:rsid w:val="00D43DAC"/>
    <w:rsid w:val="00D4445D"/>
    <w:rsid w:val="00D44663"/>
    <w:rsid w:val="00D44B97"/>
    <w:rsid w:val="00D44DF3"/>
    <w:rsid w:val="00D44E13"/>
    <w:rsid w:val="00D45D3B"/>
    <w:rsid w:val="00D46363"/>
    <w:rsid w:val="00D466E4"/>
    <w:rsid w:val="00D470D6"/>
    <w:rsid w:val="00D470E8"/>
    <w:rsid w:val="00D472DF"/>
    <w:rsid w:val="00D47BC5"/>
    <w:rsid w:val="00D47DF0"/>
    <w:rsid w:val="00D47F21"/>
    <w:rsid w:val="00D506C3"/>
    <w:rsid w:val="00D50C54"/>
    <w:rsid w:val="00D5136A"/>
    <w:rsid w:val="00D5161B"/>
    <w:rsid w:val="00D51ED0"/>
    <w:rsid w:val="00D52044"/>
    <w:rsid w:val="00D524B0"/>
    <w:rsid w:val="00D524E9"/>
    <w:rsid w:val="00D52913"/>
    <w:rsid w:val="00D52D7D"/>
    <w:rsid w:val="00D53806"/>
    <w:rsid w:val="00D53E40"/>
    <w:rsid w:val="00D5444A"/>
    <w:rsid w:val="00D5449F"/>
    <w:rsid w:val="00D54719"/>
    <w:rsid w:val="00D54AA1"/>
    <w:rsid w:val="00D5533C"/>
    <w:rsid w:val="00D558B4"/>
    <w:rsid w:val="00D55A61"/>
    <w:rsid w:val="00D55E92"/>
    <w:rsid w:val="00D564E2"/>
    <w:rsid w:val="00D56995"/>
    <w:rsid w:val="00D56F9E"/>
    <w:rsid w:val="00D571E1"/>
    <w:rsid w:val="00D5782D"/>
    <w:rsid w:val="00D578CF"/>
    <w:rsid w:val="00D60461"/>
    <w:rsid w:val="00D606C1"/>
    <w:rsid w:val="00D607F0"/>
    <w:rsid w:val="00D61D11"/>
    <w:rsid w:val="00D61D15"/>
    <w:rsid w:val="00D6214C"/>
    <w:rsid w:val="00D62342"/>
    <w:rsid w:val="00D6244D"/>
    <w:rsid w:val="00D624BC"/>
    <w:rsid w:val="00D624C2"/>
    <w:rsid w:val="00D6268F"/>
    <w:rsid w:val="00D6293A"/>
    <w:rsid w:val="00D62A95"/>
    <w:rsid w:val="00D62B32"/>
    <w:rsid w:val="00D62FD7"/>
    <w:rsid w:val="00D63467"/>
    <w:rsid w:val="00D63F58"/>
    <w:rsid w:val="00D6403A"/>
    <w:rsid w:val="00D6408E"/>
    <w:rsid w:val="00D64372"/>
    <w:rsid w:val="00D65CBB"/>
    <w:rsid w:val="00D66509"/>
    <w:rsid w:val="00D667A6"/>
    <w:rsid w:val="00D66965"/>
    <w:rsid w:val="00D66D81"/>
    <w:rsid w:val="00D66D90"/>
    <w:rsid w:val="00D676C8"/>
    <w:rsid w:val="00D703F7"/>
    <w:rsid w:val="00D70A36"/>
    <w:rsid w:val="00D716C8"/>
    <w:rsid w:val="00D71709"/>
    <w:rsid w:val="00D71BF5"/>
    <w:rsid w:val="00D71EBF"/>
    <w:rsid w:val="00D72602"/>
    <w:rsid w:val="00D73BFE"/>
    <w:rsid w:val="00D73D1E"/>
    <w:rsid w:val="00D73FDF"/>
    <w:rsid w:val="00D74854"/>
    <w:rsid w:val="00D74E11"/>
    <w:rsid w:val="00D7611A"/>
    <w:rsid w:val="00D7625B"/>
    <w:rsid w:val="00D76466"/>
    <w:rsid w:val="00D76B36"/>
    <w:rsid w:val="00D76B38"/>
    <w:rsid w:val="00D76F88"/>
    <w:rsid w:val="00D76F92"/>
    <w:rsid w:val="00D77109"/>
    <w:rsid w:val="00D7732E"/>
    <w:rsid w:val="00D773C1"/>
    <w:rsid w:val="00D77D2F"/>
    <w:rsid w:val="00D8029B"/>
    <w:rsid w:val="00D80309"/>
    <w:rsid w:val="00D8048C"/>
    <w:rsid w:val="00D80C7F"/>
    <w:rsid w:val="00D80E19"/>
    <w:rsid w:val="00D80F02"/>
    <w:rsid w:val="00D814B3"/>
    <w:rsid w:val="00D822D5"/>
    <w:rsid w:val="00D8239B"/>
    <w:rsid w:val="00D825DC"/>
    <w:rsid w:val="00D83761"/>
    <w:rsid w:val="00D84368"/>
    <w:rsid w:val="00D858F1"/>
    <w:rsid w:val="00D85C0E"/>
    <w:rsid w:val="00D85E74"/>
    <w:rsid w:val="00D86569"/>
    <w:rsid w:val="00D865EB"/>
    <w:rsid w:val="00D875DC"/>
    <w:rsid w:val="00D87CC2"/>
    <w:rsid w:val="00D87F4C"/>
    <w:rsid w:val="00D9015A"/>
    <w:rsid w:val="00D90DD0"/>
    <w:rsid w:val="00D91BB8"/>
    <w:rsid w:val="00D91BD3"/>
    <w:rsid w:val="00D92470"/>
    <w:rsid w:val="00D9265A"/>
    <w:rsid w:val="00D92CDF"/>
    <w:rsid w:val="00D92DE0"/>
    <w:rsid w:val="00D92F93"/>
    <w:rsid w:val="00D932E7"/>
    <w:rsid w:val="00D9380E"/>
    <w:rsid w:val="00D93938"/>
    <w:rsid w:val="00D93B72"/>
    <w:rsid w:val="00D93BE8"/>
    <w:rsid w:val="00D94546"/>
    <w:rsid w:val="00D94C37"/>
    <w:rsid w:val="00D94D95"/>
    <w:rsid w:val="00D952B6"/>
    <w:rsid w:val="00D95447"/>
    <w:rsid w:val="00D9593E"/>
    <w:rsid w:val="00D9656B"/>
    <w:rsid w:val="00D968CF"/>
    <w:rsid w:val="00D96BD5"/>
    <w:rsid w:val="00D96FE6"/>
    <w:rsid w:val="00D96FEB"/>
    <w:rsid w:val="00D97012"/>
    <w:rsid w:val="00D97295"/>
    <w:rsid w:val="00D976E3"/>
    <w:rsid w:val="00DA055E"/>
    <w:rsid w:val="00DA0F8A"/>
    <w:rsid w:val="00DA112D"/>
    <w:rsid w:val="00DA1404"/>
    <w:rsid w:val="00DA1E12"/>
    <w:rsid w:val="00DA26DC"/>
    <w:rsid w:val="00DA3209"/>
    <w:rsid w:val="00DA41A1"/>
    <w:rsid w:val="00DA4947"/>
    <w:rsid w:val="00DA498F"/>
    <w:rsid w:val="00DA4E19"/>
    <w:rsid w:val="00DA5978"/>
    <w:rsid w:val="00DA6C07"/>
    <w:rsid w:val="00DA709C"/>
    <w:rsid w:val="00DA72F7"/>
    <w:rsid w:val="00DA7403"/>
    <w:rsid w:val="00DA7ED1"/>
    <w:rsid w:val="00DB04FC"/>
    <w:rsid w:val="00DB0759"/>
    <w:rsid w:val="00DB1170"/>
    <w:rsid w:val="00DB152A"/>
    <w:rsid w:val="00DB1652"/>
    <w:rsid w:val="00DB1C33"/>
    <w:rsid w:val="00DB2298"/>
    <w:rsid w:val="00DB22C4"/>
    <w:rsid w:val="00DB2EA7"/>
    <w:rsid w:val="00DB3051"/>
    <w:rsid w:val="00DB46C6"/>
    <w:rsid w:val="00DB5044"/>
    <w:rsid w:val="00DB56A2"/>
    <w:rsid w:val="00DB6084"/>
    <w:rsid w:val="00DB6139"/>
    <w:rsid w:val="00DB6A79"/>
    <w:rsid w:val="00DB6C89"/>
    <w:rsid w:val="00DB6F02"/>
    <w:rsid w:val="00DB7090"/>
    <w:rsid w:val="00DB70C4"/>
    <w:rsid w:val="00DB7A56"/>
    <w:rsid w:val="00DB7B03"/>
    <w:rsid w:val="00DC0184"/>
    <w:rsid w:val="00DC109F"/>
    <w:rsid w:val="00DC1C3B"/>
    <w:rsid w:val="00DC1E22"/>
    <w:rsid w:val="00DC23D4"/>
    <w:rsid w:val="00DC24E7"/>
    <w:rsid w:val="00DC28D0"/>
    <w:rsid w:val="00DC2A4C"/>
    <w:rsid w:val="00DC35F0"/>
    <w:rsid w:val="00DC36F0"/>
    <w:rsid w:val="00DC39B8"/>
    <w:rsid w:val="00DC3C51"/>
    <w:rsid w:val="00DC3D4A"/>
    <w:rsid w:val="00DC4F72"/>
    <w:rsid w:val="00DC4F85"/>
    <w:rsid w:val="00DC52CE"/>
    <w:rsid w:val="00DC5362"/>
    <w:rsid w:val="00DC5750"/>
    <w:rsid w:val="00DC5909"/>
    <w:rsid w:val="00DC623A"/>
    <w:rsid w:val="00DC6CBB"/>
    <w:rsid w:val="00DC6CD5"/>
    <w:rsid w:val="00DC6E13"/>
    <w:rsid w:val="00DC6EA1"/>
    <w:rsid w:val="00DC74D5"/>
    <w:rsid w:val="00DC7749"/>
    <w:rsid w:val="00DC7769"/>
    <w:rsid w:val="00DC7AE8"/>
    <w:rsid w:val="00DC7B5D"/>
    <w:rsid w:val="00DD02EC"/>
    <w:rsid w:val="00DD0FC1"/>
    <w:rsid w:val="00DD14D3"/>
    <w:rsid w:val="00DD1A16"/>
    <w:rsid w:val="00DD1BCA"/>
    <w:rsid w:val="00DD232B"/>
    <w:rsid w:val="00DD2F24"/>
    <w:rsid w:val="00DD3C64"/>
    <w:rsid w:val="00DD3FB6"/>
    <w:rsid w:val="00DD47F9"/>
    <w:rsid w:val="00DD4BBE"/>
    <w:rsid w:val="00DD4BE2"/>
    <w:rsid w:val="00DD52E6"/>
    <w:rsid w:val="00DD6473"/>
    <w:rsid w:val="00DD68E4"/>
    <w:rsid w:val="00DD69E5"/>
    <w:rsid w:val="00DD6CAB"/>
    <w:rsid w:val="00DD700B"/>
    <w:rsid w:val="00DD7609"/>
    <w:rsid w:val="00DD7692"/>
    <w:rsid w:val="00DD7860"/>
    <w:rsid w:val="00DD7929"/>
    <w:rsid w:val="00DD7A96"/>
    <w:rsid w:val="00DD7BAD"/>
    <w:rsid w:val="00DD7D27"/>
    <w:rsid w:val="00DE0408"/>
    <w:rsid w:val="00DE09C0"/>
    <w:rsid w:val="00DE0C3C"/>
    <w:rsid w:val="00DE0D00"/>
    <w:rsid w:val="00DE0DDF"/>
    <w:rsid w:val="00DE1453"/>
    <w:rsid w:val="00DE1AD2"/>
    <w:rsid w:val="00DE1B8E"/>
    <w:rsid w:val="00DE1B99"/>
    <w:rsid w:val="00DE2106"/>
    <w:rsid w:val="00DE2237"/>
    <w:rsid w:val="00DE24BF"/>
    <w:rsid w:val="00DE26D5"/>
    <w:rsid w:val="00DE280D"/>
    <w:rsid w:val="00DE2870"/>
    <w:rsid w:val="00DE28BF"/>
    <w:rsid w:val="00DE2F16"/>
    <w:rsid w:val="00DE3471"/>
    <w:rsid w:val="00DE38D8"/>
    <w:rsid w:val="00DE39FE"/>
    <w:rsid w:val="00DE3CEB"/>
    <w:rsid w:val="00DE3EED"/>
    <w:rsid w:val="00DE47C6"/>
    <w:rsid w:val="00DE51BA"/>
    <w:rsid w:val="00DE51FB"/>
    <w:rsid w:val="00DE61E7"/>
    <w:rsid w:val="00DE6479"/>
    <w:rsid w:val="00DE7008"/>
    <w:rsid w:val="00DE735F"/>
    <w:rsid w:val="00DE7F0B"/>
    <w:rsid w:val="00DF04B8"/>
    <w:rsid w:val="00DF0634"/>
    <w:rsid w:val="00DF0977"/>
    <w:rsid w:val="00DF0BFB"/>
    <w:rsid w:val="00DF1F60"/>
    <w:rsid w:val="00DF3112"/>
    <w:rsid w:val="00DF5232"/>
    <w:rsid w:val="00DF533B"/>
    <w:rsid w:val="00DF536A"/>
    <w:rsid w:val="00DF5C30"/>
    <w:rsid w:val="00DF5C80"/>
    <w:rsid w:val="00DF6340"/>
    <w:rsid w:val="00DF64A4"/>
    <w:rsid w:val="00DF6E62"/>
    <w:rsid w:val="00DF7242"/>
    <w:rsid w:val="00DF7295"/>
    <w:rsid w:val="00DF789B"/>
    <w:rsid w:val="00DF7A8F"/>
    <w:rsid w:val="00DF7D25"/>
    <w:rsid w:val="00DF7E58"/>
    <w:rsid w:val="00DF7F71"/>
    <w:rsid w:val="00E00198"/>
    <w:rsid w:val="00E001A2"/>
    <w:rsid w:val="00E00615"/>
    <w:rsid w:val="00E00D0E"/>
    <w:rsid w:val="00E01A91"/>
    <w:rsid w:val="00E01D51"/>
    <w:rsid w:val="00E01E8C"/>
    <w:rsid w:val="00E020D6"/>
    <w:rsid w:val="00E02AFE"/>
    <w:rsid w:val="00E02F63"/>
    <w:rsid w:val="00E03C35"/>
    <w:rsid w:val="00E044F9"/>
    <w:rsid w:val="00E04E01"/>
    <w:rsid w:val="00E05976"/>
    <w:rsid w:val="00E05B6E"/>
    <w:rsid w:val="00E06937"/>
    <w:rsid w:val="00E06A0D"/>
    <w:rsid w:val="00E06B0C"/>
    <w:rsid w:val="00E06FFE"/>
    <w:rsid w:val="00E07A28"/>
    <w:rsid w:val="00E07BD0"/>
    <w:rsid w:val="00E07D2D"/>
    <w:rsid w:val="00E10BE8"/>
    <w:rsid w:val="00E10FBD"/>
    <w:rsid w:val="00E111B3"/>
    <w:rsid w:val="00E118BA"/>
    <w:rsid w:val="00E119CB"/>
    <w:rsid w:val="00E11D10"/>
    <w:rsid w:val="00E12C8A"/>
    <w:rsid w:val="00E13468"/>
    <w:rsid w:val="00E13490"/>
    <w:rsid w:val="00E13A67"/>
    <w:rsid w:val="00E13BCE"/>
    <w:rsid w:val="00E14C12"/>
    <w:rsid w:val="00E14DC3"/>
    <w:rsid w:val="00E1505A"/>
    <w:rsid w:val="00E15935"/>
    <w:rsid w:val="00E15AEB"/>
    <w:rsid w:val="00E15B7A"/>
    <w:rsid w:val="00E15CD9"/>
    <w:rsid w:val="00E16229"/>
    <w:rsid w:val="00E1760A"/>
    <w:rsid w:val="00E17B55"/>
    <w:rsid w:val="00E17CBB"/>
    <w:rsid w:val="00E20065"/>
    <w:rsid w:val="00E2041A"/>
    <w:rsid w:val="00E20DCD"/>
    <w:rsid w:val="00E21426"/>
    <w:rsid w:val="00E21F21"/>
    <w:rsid w:val="00E22900"/>
    <w:rsid w:val="00E22CFB"/>
    <w:rsid w:val="00E22DEE"/>
    <w:rsid w:val="00E22F59"/>
    <w:rsid w:val="00E23071"/>
    <w:rsid w:val="00E23319"/>
    <w:rsid w:val="00E23B65"/>
    <w:rsid w:val="00E23CC4"/>
    <w:rsid w:val="00E24B4F"/>
    <w:rsid w:val="00E24FB0"/>
    <w:rsid w:val="00E25146"/>
    <w:rsid w:val="00E2520D"/>
    <w:rsid w:val="00E25574"/>
    <w:rsid w:val="00E25837"/>
    <w:rsid w:val="00E258F7"/>
    <w:rsid w:val="00E25967"/>
    <w:rsid w:val="00E25A2E"/>
    <w:rsid w:val="00E25E87"/>
    <w:rsid w:val="00E264B3"/>
    <w:rsid w:val="00E266A5"/>
    <w:rsid w:val="00E26B51"/>
    <w:rsid w:val="00E27045"/>
    <w:rsid w:val="00E2715B"/>
    <w:rsid w:val="00E301AF"/>
    <w:rsid w:val="00E30233"/>
    <w:rsid w:val="00E30431"/>
    <w:rsid w:val="00E3069E"/>
    <w:rsid w:val="00E309AA"/>
    <w:rsid w:val="00E31029"/>
    <w:rsid w:val="00E3147C"/>
    <w:rsid w:val="00E31E7B"/>
    <w:rsid w:val="00E3241C"/>
    <w:rsid w:val="00E324E5"/>
    <w:rsid w:val="00E32E0E"/>
    <w:rsid w:val="00E32E89"/>
    <w:rsid w:val="00E32F2C"/>
    <w:rsid w:val="00E33F66"/>
    <w:rsid w:val="00E35064"/>
    <w:rsid w:val="00E352FD"/>
    <w:rsid w:val="00E3544D"/>
    <w:rsid w:val="00E3587B"/>
    <w:rsid w:val="00E358D9"/>
    <w:rsid w:val="00E36178"/>
    <w:rsid w:val="00E363CB"/>
    <w:rsid w:val="00E37484"/>
    <w:rsid w:val="00E376D9"/>
    <w:rsid w:val="00E40091"/>
    <w:rsid w:val="00E40A17"/>
    <w:rsid w:val="00E40BCE"/>
    <w:rsid w:val="00E40BCF"/>
    <w:rsid w:val="00E40CD3"/>
    <w:rsid w:val="00E410D6"/>
    <w:rsid w:val="00E41126"/>
    <w:rsid w:val="00E41721"/>
    <w:rsid w:val="00E4175B"/>
    <w:rsid w:val="00E4187E"/>
    <w:rsid w:val="00E41924"/>
    <w:rsid w:val="00E41B27"/>
    <w:rsid w:val="00E41CD2"/>
    <w:rsid w:val="00E41F68"/>
    <w:rsid w:val="00E42248"/>
    <w:rsid w:val="00E42816"/>
    <w:rsid w:val="00E42FF6"/>
    <w:rsid w:val="00E4321F"/>
    <w:rsid w:val="00E4341A"/>
    <w:rsid w:val="00E43BEB"/>
    <w:rsid w:val="00E43D81"/>
    <w:rsid w:val="00E43E84"/>
    <w:rsid w:val="00E44142"/>
    <w:rsid w:val="00E441E5"/>
    <w:rsid w:val="00E44E7C"/>
    <w:rsid w:val="00E44E80"/>
    <w:rsid w:val="00E44FD7"/>
    <w:rsid w:val="00E4504D"/>
    <w:rsid w:val="00E45979"/>
    <w:rsid w:val="00E45EB2"/>
    <w:rsid w:val="00E461F9"/>
    <w:rsid w:val="00E46380"/>
    <w:rsid w:val="00E46610"/>
    <w:rsid w:val="00E46769"/>
    <w:rsid w:val="00E47213"/>
    <w:rsid w:val="00E47B42"/>
    <w:rsid w:val="00E47CD9"/>
    <w:rsid w:val="00E47F5D"/>
    <w:rsid w:val="00E50D5D"/>
    <w:rsid w:val="00E50F4B"/>
    <w:rsid w:val="00E50F7E"/>
    <w:rsid w:val="00E5122E"/>
    <w:rsid w:val="00E52051"/>
    <w:rsid w:val="00E52106"/>
    <w:rsid w:val="00E52110"/>
    <w:rsid w:val="00E52898"/>
    <w:rsid w:val="00E52A65"/>
    <w:rsid w:val="00E530CE"/>
    <w:rsid w:val="00E5314C"/>
    <w:rsid w:val="00E53940"/>
    <w:rsid w:val="00E53E5F"/>
    <w:rsid w:val="00E5434D"/>
    <w:rsid w:val="00E5460E"/>
    <w:rsid w:val="00E54FB0"/>
    <w:rsid w:val="00E55DEE"/>
    <w:rsid w:val="00E56294"/>
    <w:rsid w:val="00E56586"/>
    <w:rsid w:val="00E5660C"/>
    <w:rsid w:val="00E5684D"/>
    <w:rsid w:val="00E571AC"/>
    <w:rsid w:val="00E578F0"/>
    <w:rsid w:val="00E57B20"/>
    <w:rsid w:val="00E57BA6"/>
    <w:rsid w:val="00E601F1"/>
    <w:rsid w:val="00E6059D"/>
    <w:rsid w:val="00E607B4"/>
    <w:rsid w:val="00E60F7E"/>
    <w:rsid w:val="00E61190"/>
    <w:rsid w:val="00E616E6"/>
    <w:rsid w:val="00E61C8C"/>
    <w:rsid w:val="00E61F55"/>
    <w:rsid w:val="00E61F9E"/>
    <w:rsid w:val="00E624DA"/>
    <w:rsid w:val="00E63C53"/>
    <w:rsid w:val="00E63C89"/>
    <w:rsid w:val="00E645F3"/>
    <w:rsid w:val="00E64CE1"/>
    <w:rsid w:val="00E64ED2"/>
    <w:rsid w:val="00E65169"/>
    <w:rsid w:val="00E65329"/>
    <w:rsid w:val="00E65593"/>
    <w:rsid w:val="00E65C07"/>
    <w:rsid w:val="00E6681D"/>
    <w:rsid w:val="00E669E5"/>
    <w:rsid w:val="00E66A2E"/>
    <w:rsid w:val="00E66AB4"/>
    <w:rsid w:val="00E66B10"/>
    <w:rsid w:val="00E67133"/>
    <w:rsid w:val="00E672DA"/>
    <w:rsid w:val="00E6740D"/>
    <w:rsid w:val="00E67C8A"/>
    <w:rsid w:val="00E67E93"/>
    <w:rsid w:val="00E701BD"/>
    <w:rsid w:val="00E7129E"/>
    <w:rsid w:val="00E714BD"/>
    <w:rsid w:val="00E71A1A"/>
    <w:rsid w:val="00E71FBB"/>
    <w:rsid w:val="00E720DE"/>
    <w:rsid w:val="00E7269E"/>
    <w:rsid w:val="00E727A5"/>
    <w:rsid w:val="00E72FEB"/>
    <w:rsid w:val="00E730C6"/>
    <w:rsid w:val="00E732DC"/>
    <w:rsid w:val="00E735A3"/>
    <w:rsid w:val="00E73820"/>
    <w:rsid w:val="00E73BE5"/>
    <w:rsid w:val="00E744B1"/>
    <w:rsid w:val="00E74B9B"/>
    <w:rsid w:val="00E74C67"/>
    <w:rsid w:val="00E74FAD"/>
    <w:rsid w:val="00E750A4"/>
    <w:rsid w:val="00E750F7"/>
    <w:rsid w:val="00E753F5"/>
    <w:rsid w:val="00E7542C"/>
    <w:rsid w:val="00E75826"/>
    <w:rsid w:val="00E758E1"/>
    <w:rsid w:val="00E75976"/>
    <w:rsid w:val="00E75D9B"/>
    <w:rsid w:val="00E75F14"/>
    <w:rsid w:val="00E763F1"/>
    <w:rsid w:val="00E76668"/>
    <w:rsid w:val="00E77827"/>
    <w:rsid w:val="00E77928"/>
    <w:rsid w:val="00E77A32"/>
    <w:rsid w:val="00E77C43"/>
    <w:rsid w:val="00E77D3D"/>
    <w:rsid w:val="00E77E49"/>
    <w:rsid w:val="00E80A38"/>
    <w:rsid w:val="00E80B99"/>
    <w:rsid w:val="00E80DCA"/>
    <w:rsid w:val="00E81C12"/>
    <w:rsid w:val="00E81CD5"/>
    <w:rsid w:val="00E82061"/>
    <w:rsid w:val="00E8244F"/>
    <w:rsid w:val="00E82739"/>
    <w:rsid w:val="00E8283D"/>
    <w:rsid w:val="00E82D56"/>
    <w:rsid w:val="00E8344B"/>
    <w:rsid w:val="00E8367A"/>
    <w:rsid w:val="00E83840"/>
    <w:rsid w:val="00E83B85"/>
    <w:rsid w:val="00E83D12"/>
    <w:rsid w:val="00E85115"/>
    <w:rsid w:val="00E8532D"/>
    <w:rsid w:val="00E855E9"/>
    <w:rsid w:val="00E857AC"/>
    <w:rsid w:val="00E861CA"/>
    <w:rsid w:val="00E862A3"/>
    <w:rsid w:val="00E863E3"/>
    <w:rsid w:val="00E86839"/>
    <w:rsid w:val="00E87270"/>
    <w:rsid w:val="00E87E19"/>
    <w:rsid w:val="00E87EE4"/>
    <w:rsid w:val="00E90457"/>
    <w:rsid w:val="00E9061C"/>
    <w:rsid w:val="00E9124D"/>
    <w:rsid w:val="00E9128D"/>
    <w:rsid w:val="00E9131A"/>
    <w:rsid w:val="00E91795"/>
    <w:rsid w:val="00E91847"/>
    <w:rsid w:val="00E921C4"/>
    <w:rsid w:val="00E92A58"/>
    <w:rsid w:val="00E93019"/>
    <w:rsid w:val="00E9449A"/>
    <w:rsid w:val="00E949D6"/>
    <w:rsid w:val="00E94D03"/>
    <w:rsid w:val="00E95160"/>
    <w:rsid w:val="00E95249"/>
    <w:rsid w:val="00E952B1"/>
    <w:rsid w:val="00E95ACC"/>
    <w:rsid w:val="00E95B1E"/>
    <w:rsid w:val="00E95B30"/>
    <w:rsid w:val="00E95B93"/>
    <w:rsid w:val="00E95D70"/>
    <w:rsid w:val="00E96D3A"/>
    <w:rsid w:val="00E977B6"/>
    <w:rsid w:val="00E97F9B"/>
    <w:rsid w:val="00EA04DD"/>
    <w:rsid w:val="00EA07AC"/>
    <w:rsid w:val="00EA09AA"/>
    <w:rsid w:val="00EA129B"/>
    <w:rsid w:val="00EA133C"/>
    <w:rsid w:val="00EA1A13"/>
    <w:rsid w:val="00EA1FC6"/>
    <w:rsid w:val="00EA26D5"/>
    <w:rsid w:val="00EA272B"/>
    <w:rsid w:val="00EA3138"/>
    <w:rsid w:val="00EA388B"/>
    <w:rsid w:val="00EA3C34"/>
    <w:rsid w:val="00EA3D51"/>
    <w:rsid w:val="00EA4682"/>
    <w:rsid w:val="00EA48F3"/>
    <w:rsid w:val="00EA4A33"/>
    <w:rsid w:val="00EA4CCA"/>
    <w:rsid w:val="00EA525C"/>
    <w:rsid w:val="00EA55CD"/>
    <w:rsid w:val="00EA5DAD"/>
    <w:rsid w:val="00EA5FC0"/>
    <w:rsid w:val="00EA6CB9"/>
    <w:rsid w:val="00EA70E8"/>
    <w:rsid w:val="00EA719F"/>
    <w:rsid w:val="00EA7221"/>
    <w:rsid w:val="00EA731F"/>
    <w:rsid w:val="00EA7595"/>
    <w:rsid w:val="00EA772B"/>
    <w:rsid w:val="00EA79ED"/>
    <w:rsid w:val="00EB0E2E"/>
    <w:rsid w:val="00EB0E99"/>
    <w:rsid w:val="00EB0F9D"/>
    <w:rsid w:val="00EB14BE"/>
    <w:rsid w:val="00EB1728"/>
    <w:rsid w:val="00EB1B06"/>
    <w:rsid w:val="00EB20A0"/>
    <w:rsid w:val="00EB22EB"/>
    <w:rsid w:val="00EB2AC9"/>
    <w:rsid w:val="00EB2EFC"/>
    <w:rsid w:val="00EB3003"/>
    <w:rsid w:val="00EB3053"/>
    <w:rsid w:val="00EB3228"/>
    <w:rsid w:val="00EB38F9"/>
    <w:rsid w:val="00EB3B46"/>
    <w:rsid w:val="00EB3CAE"/>
    <w:rsid w:val="00EB435D"/>
    <w:rsid w:val="00EB447F"/>
    <w:rsid w:val="00EB4C3D"/>
    <w:rsid w:val="00EB585D"/>
    <w:rsid w:val="00EB6625"/>
    <w:rsid w:val="00EB6667"/>
    <w:rsid w:val="00EB70A5"/>
    <w:rsid w:val="00EC0161"/>
    <w:rsid w:val="00EC0C97"/>
    <w:rsid w:val="00EC12E5"/>
    <w:rsid w:val="00EC17CD"/>
    <w:rsid w:val="00EC241A"/>
    <w:rsid w:val="00EC2823"/>
    <w:rsid w:val="00EC2D9A"/>
    <w:rsid w:val="00EC2EE1"/>
    <w:rsid w:val="00EC2EFD"/>
    <w:rsid w:val="00EC2FAE"/>
    <w:rsid w:val="00EC3786"/>
    <w:rsid w:val="00EC3D72"/>
    <w:rsid w:val="00EC4E2F"/>
    <w:rsid w:val="00EC4ECF"/>
    <w:rsid w:val="00EC4EFA"/>
    <w:rsid w:val="00EC50E2"/>
    <w:rsid w:val="00EC5178"/>
    <w:rsid w:val="00EC5303"/>
    <w:rsid w:val="00EC534F"/>
    <w:rsid w:val="00EC5BBF"/>
    <w:rsid w:val="00EC5BC2"/>
    <w:rsid w:val="00EC5ED1"/>
    <w:rsid w:val="00EC6300"/>
    <w:rsid w:val="00EC6DDF"/>
    <w:rsid w:val="00EC73BA"/>
    <w:rsid w:val="00EC7718"/>
    <w:rsid w:val="00ED0572"/>
    <w:rsid w:val="00ED0A3D"/>
    <w:rsid w:val="00ED0AB9"/>
    <w:rsid w:val="00ED0C83"/>
    <w:rsid w:val="00ED0FC6"/>
    <w:rsid w:val="00ED15A7"/>
    <w:rsid w:val="00ED15EB"/>
    <w:rsid w:val="00ED19CE"/>
    <w:rsid w:val="00ED224B"/>
    <w:rsid w:val="00ED245C"/>
    <w:rsid w:val="00ED25B8"/>
    <w:rsid w:val="00ED2765"/>
    <w:rsid w:val="00ED2CAA"/>
    <w:rsid w:val="00ED3026"/>
    <w:rsid w:val="00ED31ED"/>
    <w:rsid w:val="00ED38E0"/>
    <w:rsid w:val="00ED3C93"/>
    <w:rsid w:val="00ED3EEB"/>
    <w:rsid w:val="00ED40F0"/>
    <w:rsid w:val="00ED431A"/>
    <w:rsid w:val="00ED4434"/>
    <w:rsid w:val="00ED459F"/>
    <w:rsid w:val="00ED4923"/>
    <w:rsid w:val="00ED4984"/>
    <w:rsid w:val="00ED57E7"/>
    <w:rsid w:val="00ED58E2"/>
    <w:rsid w:val="00ED64E7"/>
    <w:rsid w:val="00ED67F2"/>
    <w:rsid w:val="00ED6C6D"/>
    <w:rsid w:val="00ED7C39"/>
    <w:rsid w:val="00EE028F"/>
    <w:rsid w:val="00EE0941"/>
    <w:rsid w:val="00EE0DC1"/>
    <w:rsid w:val="00EE0FC9"/>
    <w:rsid w:val="00EE1337"/>
    <w:rsid w:val="00EE1A36"/>
    <w:rsid w:val="00EE1ECD"/>
    <w:rsid w:val="00EE20C6"/>
    <w:rsid w:val="00EE2766"/>
    <w:rsid w:val="00EE2BB8"/>
    <w:rsid w:val="00EE36C8"/>
    <w:rsid w:val="00EE37FD"/>
    <w:rsid w:val="00EE3BBC"/>
    <w:rsid w:val="00EE3E3C"/>
    <w:rsid w:val="00EE4169"/>
    <w:rsid w:val="00EE436F"/>
    <w:rsid w:val="00EE45DB"/>
    <w:rsid w:val="00EE4B37"/>
    <w:rsid w:val="00EE4C9F"/>
    <w:rsid w:val="00EE4CC5"/>
    <w:rsid w:val="00EE4DD2"/>
    <w:rsid w:val="00EE4E8F"/>
    <w:rsid w:val="00EE5222"/>
    <w:rsid w:val="00EE6FF3"/>
    <w:rsid w:val="00EE74CA"/>
    <w:rsid w:val="00EE763A"/>
    <w:rsid w:val="00EE785F"/>
    <w:rsid w:val="00EE7D9D"/>
    <w:rsid w:val="00EE7DA3"/>
    <w:rsid w:val="00EF0861"/>
    <w:rsid w:val="00EF0C6D"/>
    <w:rsid w:val="00EF0D44"/>
    <w:rsid w:val="00EF1020"/>
    <w:rsid w:val="00EF1072"/>
    <w:rsid w:val="00EF151B"/>
    <w:rsid w:val="00EF1F47"/>
    <w:rsid w:val="00EF1FB1"/>
    <w:rsid w:val="00EF2476"/>
    <w:rsid w:val="00EF2C48"/>
    <w:rsid w:val="00EF33FE"/>
    <w:rsid w:val="00EF3404"/>
    <w:rsid w:val="00EF3A9D"/>
    <w:rsid w:val="00EF3DAF"/>
    <w:rsid w:val="00EF41EF"/>
    <w:rsid w:val="00EF43E5"/>
    <w:rsid w:val="00EF48BD"/>
    <w:rsid w:val="00EF490A"/>
    <w:rsid w:val="00EF4EE2"/>
    <w:rsid w:val="00EF55A1"/>
    <w:rsid w:val="00EF58AC"/>
    <w:rsid w:val="00EF5FEE"/>
    <w:rsid w:val="00EF66B1"/>
    <w:rsid w:val="00EF6C63"/>
    <w:rsid w:val="00EF6DA5"/>
    <w:rsid w:val="00EF763E"/>
    <w:rsid w:val="00EF76A6"/>
    <w:rsid w:val="00EF77EA"/>
    <w:rsid w:val="00F0061D"/>
    <w:rsid w:val="00F00850"/>
    <w:rsid w:val="00F01213"/>
    <w:rsid w:val="00F019A7"/>
    <w:rsid w:val="00F01BC6"/>
    <w:rsid w:val="00F0283F"/>
    <w:rsid w:val="00F0298A"/>
    <w:rsid w:val="00F029C6"/>
    <w:rsid w:val="00F03347"/>
    <w:rsid w:val="00F03C7D"/>
    <w:rsid w:val="00F03ED6"/>
    <w:rsid w:val="00F0440C"/>
    <w:rsid w:val="00F04839"/>
    <w:rsid w:val="00F0491F"/>
    <w:rsid w:val="00F04C51"/>
    <w:rsid w:val="00F04D45"/>
    <w:rsid w:val="00F04D9B"/>
    <w:rsid w:val="00F04EE8"/>
    <w:rsid w:val="00F053E6"/>
    <w:rsid w:val="00F06E1B"/>
    <w:rsid w:val="00F075BF"/>
    <w:rsid w:val="00F07768"/>
    <w:rsid w:val="00F0779C"/>
    <w:rsid w:val="00F07C19"/>
    <w:rsid w:val="00F07D16"/>
    <w:rsid w:val="00F100D9"/>
    <w:rsid w:val="00F10B2B"/>
    <w:rsid w:val="00F10BA2"/>
    <w:rsid w:val="00F110DB"/>
    <w:rsid w:val="00F113DB"/>
    <w:rsid w:val="00F1186F"/>
    <w:rsid w:val="00F11AB1"/>
    <w:rsid w:val="00F11E65"/>
    <w:rsid w:val="00F11F98"/>
    <w:rsid w:val="00F12572"/>
    <w:rsid w:val="00F125CA"/>
    <w:rsid w:val="00F12674"/>
    <w:rsid w:val="00F12703"/>
    <w:rsid w:val="00F1297D"/>
    <w:rsid w:val="00F12DDD"/>
    <w:rsid w:val="00F13948"/>
    <w:rsid w:val="00F13B13"/>
    <w:rsid w:val="00F13C5B"/>
    <w:rsid w:val="00F14372"/>
    <w:rsid w:val="00F14FD4"/>
    <w:rsid w:val="00F15311"/>
    <w:rsid w:val="00F1531D"/>
    <w:rsid w:val="00F15651"/>
    <w:rsid w:val="00F15746"/>
    <w:rsid w:val="00F15ED9"/>
    <w:rsid w:val="00F1623A"/>
    <w:rsid w:val="00F16A1E"/>
    <w:rsid w:val="00F170F3"/>
    <w:rsid w:val="00F174D5"/>
    <w:rsid w:val="00F1791F"/>
    <w:rsid w:val="00F2012A"/>
    <w:rsid w:val="00F205DE"/>
    <w:rsid w:val="00F2090A"/>
    <w:rsid w:val="00F20AB0"/>
    <w:rsid w:val="00F20B1E"/>
    <w:rsid w:val="00F211EE"/>
    <w:rsid w:val="00F22120"/>
    <w:rsid w:val="00F22546"/>
    <w:rsid w:val="00F2335A"/>
    <w:rsid w:val="00F2371D"/>
    <w:rsid w:val="00F23726"/>
    <w:rsid w:val="00F23BED"/>
    <w:rsid w:val="00F23D39"/>
    <w:rsid w:val="00F24CD5"/>
    <w:rsid w:val="00F2528F"/>
    <w:rsid w:val="00F25575"/>
    <w:rsid w:val="00F25E9A"/>
    <w:rsid w:val="00F27984"/>
    <w:rsid w:val="00F302EF"/>
    <w:rsid w:val="00F31451"/>
    <w:rsid w:val="00F319AB"/>
    <w:rsid w:val="00F32C47"/>
    <w:rsid w:val="00F32D8D"/>
    <w:rsid w:val="00F3395D"/>
    <w:rsid w:val="00F33C77"/>
    <w:rsid w:val="00F33FD0"/>
    <w:rsid w:val="00F34058"/>
    <w:rsid w:val="00F340FB"/>
    <w:rsid w:val="00F3467B"/>
    <w:rsid w:val="00F349A5"/>
    <w:rsid w:val="00F35092"/>
    <w:rsid w:val="00F351CF"/>
    <w:rsid w:val="00F351F7"/>
    <w:rsid w:val="00F35811"/>
    <w:rsid w:val="00F35B85"/>
    <w:rsid w:val="00F35BB1"/>
    <w:rsid w:val="00F365C2"/>
    <w:rsid w:val="00F367B3"/>
    <w:rsid w:val="00F37321"/>
    <w:rsid w:val="00F37E03"/>
    <w:rsid w:val="00F40509"/>
    <w:rsid w:val="00F411F0"/>
    <w:rsid w:val="00F41487"/>
    <w:rsid w:val="00F417D2"/>
    <w:rsid w:val="00F41956"/>
    <w:rsid w:val="00F41C39"/>
    <w:rsid w:val="00F42132"/>
    <w:rsid w:val="00F42534"/>
    <w:rsid w:val="00F42538"/>
    <w:rsid w:val="00F42F90"/>
    <w:rsid w:val="00F43D41"/>
    <w:rsid w:val="00F4490D"/>
    <w:rsid w:val="00F44DEA"/>
    <w:rsid w:val="00F459FF"/>
    <w:rsid w:val="00F45EEF"/>
    <w:rsid w:val="00F4606E"/>
    <w:rsid w:val="00F4633D"/>
    <w:rsid w:val="00F4715C"/>
    <w:rsid w:val="00F47B45"/>
    <w:rsid w:val="00F47B83"/>
    <w:rsid w:val="00F47C3D"/>
    <w:rsid w:val="00F50649"/>
    <w:rsid w:val="00F50C4C"/>
    <w:rsid w:val="00F50C8E"/>
    <w:rsid w:val="00F50ED0"/>
    <w:rsid w:val="00F51446"/>
    <w:rsid w:val="00F51582"/>
    <w:rsid w:val="00F521A1"/>
    <w:rsid w:val="00F52518"/>
    <w:rsid w:val="00F52D05"/>
    <w:rsid w:val="00F5325F"/>
    <w:rsid w:val="00F535AF"/>
    <w:rsid w:val="00F53E54"/>
    <w:rsid w:val="00F54072"/>
    <w:rsid w:val="00F547A7"/>
    <w:rsid w:val="00F548E3"/>
    <w:rsid w:val="00F55880"/>
    <w:rsid w:val="00F55CBC"/>
    <w:rsid w:val="00F56309"/>
    <w:rsid w:val="00F56361"/>
    <w:rsid w:val="00F56779"/>
    <w:rsid w:val="00F570DA"/>
    <w:rsid w:val="00F57B5A"/>
    <w:rsid w:val="00F57D35"/>
    <w:rsid w:val="00F60286"/>
    <w:rsid w:val="00F60636"/>
    <w:rsid w:val="00F60ED9"/>
    <w:rsid w:val="00F610C8"/>
    <w:rsid w:val="00F61181"/>
    <w:rsid w:val="00F612B0"/>
    <w:rsid w:val="00F6131B"/>
    <w:rsid w:val="00F615F2"/>
    <w:rsid w:val="00F61B4C"/>
    <w:rsid w:val="00F61F55"/>
    <w:rsid w:val="00F62276"/>
    <w:rsid w:val="00F62B23"/>
    <w:rsid w:val="00F62CDC"/>
    <w:rsid w:val="00F62D9B"/>
    <w:rsid w:val="00F632CA"/>
    <w:rsid w:val="00F6362E"/>
    <w:rsid w:val="00F6393E"/>
    <w:rsid w:val="00F63C17"/>
    <w:rsid w:val="00F644EE"/>
    <w:rsid w:val="00F64DF6"/>
    <w:rsid w:val="00F65237"/>
    <w:rsid w:val="00F65952"/>
    <w:rsid w:val="00F66512"/>
    <w:rsid w:val="00F671B2"/>
    <w:rsid w:val="00F6743B"/>
    <w:rsid w:val="00F674C0"/>
    <w:rsid w:val="00F6774E"/>
    <w:rsid w:val="00F67857"/>
    <w:rsid w:val="00F67B2B"/>
    <w:rsid w:val="00F70024"/>
    <w:rsid w:val="00F70099"/>
    <w:rsid w:val="00F702E3"/>
    <w:rsid w:val="00F705A2"/>
    <w:rsid w:val="00F705F5"/>
    <w:rsid w:val="00F709A4"/>
    <w:rsid w:val="00F70AB5"/>
    <w:rsid w:val="00F71674"/>
    <w:rsid w:val="00F71831"/>
    <w:rsid w:val="00F71C44"/>
    <w:rsid w:val="00F72EE0"/>
    <w:rsid w:val="00F73D03"/>
    <w:rsid w:val="00F74887"/>
    <w:rsid w:val="00F749A2"/>
    <w:rsid w:val="00F75294"/>
    <w:rsid w:val="00F76348"/>
    <w:rsid w:val="00F763E7"/>
    <w:rsid w:val="00F77B5E"/>
    <w:rsid w:val="00F77C6E"/>
    <w:rsid w:val="00F801D6"/>
    <w:rsid w:val="00F803ED"/>
    <w:rsid w:val="00F807D8"/>
    <w:rsid w:val="00F8114E"/>
    <w:rsid w:val="00F815CB"/>
    <w:rsid w:val="00F81660"/>
    <w:rsid w:val="00F817F2"/>
    <w:rsid w:val="00F81A77"/>
    <w:rsid w:val="00F81E1B"/>
    <w:rsid w:val="00F82090"/>
    <w:rsid w:val="00F824B1"/>
    <w:rsid w:val="00F833D4"/>
    <w:rsid w:val="00F83503"/>
    <w:rsid w:val="00F8357F"/>
    <w:rsid w:val="00F83B59"/>
    <w:rsid w:val="00F84168"/>
    <w:rsid w:val="00F84503"/>
    <w:rsid w:val="00F846E5"/>
    <w:rsid w:val="00F8491C"/>
    <w:rsid w:val="00F84ACB"/>
    <w:rsid w:val="00F84B43"/>
    <w:rsid w:val="00F856F2"/>
    <w:rsid w:val="00F8587C"/>
    <w:rsid w:val="00F85C0E"/>
    <w:rsid w:val="00F85ED5"/>
    <w:rsid w:val="00F861B8"/>
    <w:rsid w:val="00F864E8"/>
    <w:rsid w:val="00F8667B"/>
    <w:rsid w:val="00F873BE"/>
    <w:rsid w:val="00F87476"/>
    <w:rsid w:val="00F87B1A"/>
    <w:rsid w:val="00F87C14"/>
    <w:rsid w:val="00F87E18"/>
    <w:rsid w:val="00F902F4"/>
    <w:rsid w:val="00F90FF5"/>
    <w:rsid w:val="00F910FB"/>
    <w:rsid w:val="00F912F2"/>
    <w:rsid w:val="00F91C3C"/>
    <w:rsid w:val="00F91DD1"/>
    <w:rsid w:val="00F91E7F"/>
    <w:rsid w:val="00F92065"/>
    <w:rsid w:val="00F92568"/>
    <w:rsid w:val="00F925A1"/>
    <w:rsid w:val="00F92C2A"/>
    <w:rsid w:val="00F92E90"/>
    <w:rsid w:val="00F93018"/>
    <w:rsid w:val="00F9323D"/>
    <w:rsid w:val="00F93CA1"/>
    <w:rsid w:val="00F93D6F"/>
    <w:rsid w:val="00F93EB2"/>
    <w:rsid w:val="00F942D2"/>
    <w:rsid w:val="00F94458"/>
    <w:rsid w:val="00F94A70"/>
    <w:rsid w:val="00F94DB3"/>
    <w:rsid w:val="00F95253"/>
    <w:rsid w:val="00F9614E"/>
    <w:rsid w:val="00F96386"/>
    <w:rsid w:val="00F96B68"/>
    <w:rsid w:val="00F9750D"/>
    <w:rsid w:val="00F977AB"/>
    <w:rsid w:val="00F97824"/>
    <w:rsid w:val="00F97914"/>
    <w:rsid w:val="00FA0044"/>
    <w:rsid w:val="00FA01EA"/>
    <w:rsid w:val="00FA09AA"/>
    <w:rsid w:val="00FA0A01"/>
    <w:rsid w:val="00FA0B99"/>
    <w:rsid w:val="00FA0BE9"/>
    <w:rsid w:val="00FA0E83"/>
    <w:rsid w:val="00FA0F34"/>
    <w:rsid w:val="00FA1011"/>
    <w:rsid w:val="00FA1347"/>
    <w:rsid w:val="00FA19C3"/>
    <w:rsid w:val="00FA237A"/>
    <w:rsid w:val="00FA23C9"/>
    <w:rsid w:val="00FA24EA"/>
    <w:rsid w:val="00FA3194"/>
    <w:rsid w:val="00FA3524"/>
    <w:rsid w:val="00FA3D52"/>
    <w:rsid w:val="00FA3F02"/>
    <w:rsid w:val="00FA4135"/>
    <w:rsid w:val="00FA4286"/>
    <w:rsid w:val="00FA42F6"/>
    <w:rsid w:val="00FA47D2"/>
    <w:rsid w:val="00FA4D37"/>
    <w:rsid w:val="00FA5052"/>
    <w:rsid w:val="00FA52C3"/>
    <w:rsid w:val="00FA6368"/>
    <w:rsid w:val="00FA64BA"/>
    <w:rsid w:val="00FA6666"/>
    <w:rsid w:val="00FA6943"/>
    <w:rsid w:val="00FA6DCC"/>
    <w:rsid w:val="00FA6F7F"/>
    <w:rsid w:val="00FA7B68"/>
    <w:rsid w:val="00FB0364"/>
    <w:rsid w:val="00FB0849"/>
    <w:rsid w:val="00FB21BB"/>
    <w:rsid w:val="00FB2517"/>
    <w:rsid w:val="00FB2B59"/>
    <w:rsid w:val="00FB3337"/>
    <w:rsid w:val="00FB3B01"/>
    <w:rsid w:val="00FB4113"/>
    <w:rsid w:val="00FB4353"/>
    <w:rsid w:val="00FB43BF"/>
    <w:rsid w:val="00FB4C14"/>
    <w:rsid w:val="00FB4D9D"/>
    <w:rsid w:val="00FB508F"/>
    <w:rsid w:val="00FB5818"/>
    <w:rsid w:val="00FB594D"/>
    <w:rsid w:val="00FB5B8F"/>
    <w:rsid w:val="00FB657B"/>
    <w:rsid w:val="00FB69B5"/>
    <w:rsid w:val="00FB6D96"/>
    <w:rsid w:val="00FB7F63"/>
    <w:rsid w:val="00FC0E0F"/>
    <w:rsid w:val="00FC2A2F"/>
    <w:rsid w:val="00FC2D10"/>
    <w:rsid w:val="00FC3008"/>
    <w:rsid w:val="00FC3731"/>
    <w:rsid w:val="00FC3A19"/>
    <w:rsid w:val="00FC411B"/>
    <w:rsid w:val="00FC421D"/>
    <w:rsid w:val="00FC4FD7"/>
    <w:rsid w:val="00FC5E69"/>
    <w:rsid w:val="00FC62DB"/>
    <w:rsid w:val="00FC6562"/>
    <w:rsid w:val="00FC65AC"/>
    <w:rsid w:val="00FC6E67"/>
    <w:rsid w:val="00FC6FA6"/>
    <w:rsid w:val="00FC74BC"/>
    <w:rsid w:val="00FC7B51"/>
    <w:rsid w:val="00FC7FFD"/>
    <w:rsid w:val="00FD03F0"/>
    <w:rsid w:val="00FD0774"/>
    <w:rsid w:val="00FD097D"/>
    <w:rsid w:val="00FD09E1"/>
    <w:rsid w:val="00FD23A5"/>
    <w:rsid w:val="00FD2AF9"/>
    <w:rsid w:val="00FD2DB5"/>
    <w:rsid w:val="00FD43E1"/>
    <w:rsid w:val="00FD47B7"/>
    <w:rsid w:val="00FD4D17"/>
    <w:rsid w:val="00FD4E7C"/>
    <w:rsid w:val="00FD5827"/>
    <w:rsid w:val="00FD59C7"/>
    <w:rsid w:val="00FD5A77"/>
    <w:rsid w:val="00FD6170"/>
    <w:rsid w:val="00FD6379"/>
    <w:rsid w:val="00FD64CB"/>
    <w:rsid w:val="00FD6540"/>
    <w:rsid w:val="00FD658F"/>
    <w:rsid w:val="00FD67A7"/>
    <w:rsid w:val="00FD682C"/>
    <w:rsid w:val="00FD7200"/>
    <w:rsid w:val="00FD7340"/>
    <w:rsid w:val="00FD7959"/>
    <w:rsid w:val="00FD7BFE"/>
    <w:rsid w:val="00FE089B"/>
    <w:rsid w:val="00FE0924"/>
    <w:rsid w:val="00FE097E"/>
    <w:rsid w:val="00FE0F57"/>
    <w:rsid w:val="00FE17B1"/>
    <w:rsid w:val="00FE1B64"/>
    <w:rsid w:val="00FE1B73"/>
    <w:rsid w:val="00FE203D"/>
    <w:rsid w:val="00FE21B9"/>
    <w:rsid w:val="00FE21C3"/>
    <w:rsid w:val="00FE21F9"/>
    <w:rsid w:val="00FE4256"/>
    <w:rsid w:val="00FE485E"/>
    <w:rsid w:val="00FE4C25"/>
    <w:rsid w:val="00FE4F87"/>
    <w:rsid w:val="00FE5258"/>
    <w:rsid w:val="00FE52E6"/>
    <w:rsid w:val="00FE536E"/>
    <w:rsid w:val="00FE60F0"/>
    <w:rsid w:val="00FE61EE"/>
    <w:rsid w:val="00FE6583"/>
    <w:rsid w:val="00FE67FB"/>
    <w:rsid w:val="00FE69CB"/>
    <w:rsid w:val="00FE6E53"/>
    <w:rsid w:val="00FF04B6"/>
    <w:rsid w:val="00FF1FBA"/>
    <w:rsid w:val="00FF270B"/>
    <w:rsid w:val="00FF3005"/>
    <w:rsid w:val="00FF3165"/>
    <w:rsid w:val="00FF3489"/>
    <w:rsid w:val="00FF3528"/>
    <w:rsid w:val="00FF371D"/>
    <w:rsid w:val="00FF3CFD"/>
    <w:rsid w:val="00FF4A81"/>
    <w:rsid w:val="00FF4CCA"/>
    <w:rsid w:val="00FF517F"/>
    <w:rsid w:val="00FF6909"/>
    <w:rsid w:val="00FF6FC2"/>
    <w:rsid w:val="00FF73B1"/>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AFE5AD4"/>
  <w15:chartTrackingRefBased/>
  <w15:docId w15:val="{B35A3E4F-03A0-43F3-8868-CB21B5E755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14A48"/>
    <w:pPr>
      <w:spacing w:after="180"/>
    </w:pPr>
    <w:rPr>
      <w:rFonts w:eastAsia="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Char"/>
    <w:basedOn w:val="Normal"/>
    <w:next w:val="BodyText"/>
    <w:link w:val="Heading1Char1"/>
    <w:qFormat/>
    <w:rsid w:val="009C1D1E"/>
    <w:pPr>
      <w:keepNext/>
      <w:numPr>
        <w:numId w:val="1"/>
      </w:numPr>
      <w:spacing w:before="240" w:after="120"/>
      <w:ind w:right="284"/>
      <w:outlineLvl w:val="0"/>
    </w:pPr>
    <w:rPr>
      <w:rFonts w:ascii="Arial" w:hAnsi="Arial"/>
      <w:b/>
      <w:sz w:val="24"/>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Normal"/>
    <w:next w:val="BodyText"/>
    <w:link w:val="Heading2Char"/>
    <w:qFormat/>
    <w:rsid w:val="009C1D1E"/>
    <w:pPr>
      <w:keepNext/>
      <w:numPr>
        <w:ilvl w:val="1"/>
        <w:numId w:val="1"/>
      </w:numPr>
      <w:spacing w:before="120" w:after="120"/>
      <w:ind w:right="284"/>
      <w:outlineLvl w:val="1"/>
    </w:pPr>
    <w:rPr>
      <w:rFonts w:ascii="Arial" w:hAnsi="Arial"/>
      <w:b/>
      <w:sz w:val="24"/>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BodyText"/>
    <w:link w:val="Heading3Char"/>
    <w:qFormat/>
    <w:rsid w:val="00CE5BBA"/>
    <w:pPr>
      <w:keepNext/>
      <w:numPr>
        <w:ilvl w:val="2"/>
        <w:numId w:val="1"/>
      </w:numPr>
      <w:outlineLvl w:val="2"/>
    </w:pPr>
    <w:rPr>
      <w:sz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Normal"/>
    <w:next w:val="BodyText"/>
    <w:link w:val="Heading4Char"/>
    <w:qFormat/>
    <w:rsid w:val="00CE5BBA"/>
    <w:pPr>
      <w:keepNext/>
      <w:numPr>
        <w:ilvl w:val="3"/>
        <w:numId w:val="1"/>
      </w:numPr>
      <w:spacing w:before="240" w:after="60"/>
      <w:outlineLvl w:val="3"/>
    </w:pPr>
    <w:rPr>
      <w:b/>
      <w:bCs/>
      <w:sz w:val="28"/>
      <w:szCs w:val="28"/>
    </w:rPr>
  </w:style>
  <w:style w:type="paragraph" w:styleId="Heading5">
    <w:name w:val="heading 5"/>
    <w:aliases w:val="h5,Heading5,Head5,H5,M5,mh2,Module heading 2,heading 8,Numbered Sub-list,Heading 81"/>
    <w:basedOn w:val="Normal"/>
    <w:next w:val="Normal"/>
    <w:link w:val="Heading5Char"/>
    <w:qFormat/>
    <w:rsid w:val="00CE5BBA"/>
    <w:pPr>
      <w:keepNext/>
      <w:numPr>
        <w:ilvl w:val="4"/>
        <w:numId w:val="1"/>
      </w:numPr>
      <w:jc w:val="center"/>
      <w:outlineLvl w:val="4"/>
    </w:pPr>
    <w:rPr>
      <w:rFonts w:ascii="Arial" w:hAnsi="Arial"/>
      <w:b/>
      <w:sz w:val="24"/>
    </w:rPr>
  </w:style>
  <w:style w:type="paragraph" w:styleId="Heading6">
    <w:name w:val="heading 6"/>
    <w:aliases w:val="T1,Header 6"/>
    <w:basedOn w:val="Normal"/>
    <w:next w:val="Normal"/>
    <w:link w:val="Heading6Char"/>
    <w:qFormat/>
    <w:rsid w:val="00CE5BBA"/>
    <w:pPr>
      <w:keepNext/>
      <w:numPr>
        <w:ilvl w:val="5"/>
        <w:numId w:val="1"/>
      </w:numPr>
      <w:outlineLvl w:val="5"/>
    </w:pPr>
    <w:rPr>
      <w:rFonts w:ascii="Arial" w:hAnsi="Arial"/>
      <w:b/>
      <w:color w:val="C0C0C0"/>
      <w:sz w:val="24"/>
    </w:rPr>
  </w:style>
  <w:style w:type="paragraph" w:styleId="Heading7">
    <w:name w:val="heading 7"/>
    <w:basedOn w:val="Normal"/>
    <w:next w:val="Normal"/>
    <w:link w:val="Heading7Char"/>
    <w:qFormat/>
    <w:rsid w:val="00CE5BBA"/>
    <w:pPr>
      <w:numPr>
        <w:ilvl w:val="6"/>
        <w:numId w:val="1"/>
      </w:numPr>
      <w:spacing w:before="240" w:after="60"/>
      <w:outlineLvl w:val="6"/>
    </w:pPr>
    <w:rPr>
      <w:sz w:val="24"/>
      <w:szCs w:val="24"/>
    </w:rPr>
  </w:style>
  <w:style w:type="paragraph" w:styleId="Heading8">
    <w:name w:val="heading 8"/>
    <w:basedOn w:val="Normal"/>
    <w:next w:val="Normal"/>
    <w:link w:val="Heading8Char"/>
    <w:qFormat/>
    <w:rsid w:val="00CE5BBA"/>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CE5BBA"/>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C1D1E"/>
    <w:pPr>
      <w:spacing w:after="120"/>
    </w:pPr>
  </w:style>
  <w:style w:type="table" w:styleId="TableGrid">
    <w:name w:val="Table Grid"/>
    <w:basedOn w:val="TableNormal"/>
    <w:uiPriority w:val="39"/>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7340"/>
  </w:style>
  <w:style w:type="character" w:styleId="FootnoteReference">
    <w:name w:val="footnote reference"/>
    <w:semiHidden/>
    <w:rsid w:val="00237340"/>
    <w:rPr>
      <w:vertAlign w:val="superscript"/>
    </w:rPr>
  </w:style>
  <w:style w:type="paragraph" w:customStyle="1" w:styleId="EX">
    <w:name w:val="EX"/>
    <w:basedOn w:val="Normal"/>
    <w:link w:val="EXChar"/>
    <w:rsid w:val="00D466E4"/>
    <w:pPr>
      <w:keepLines/>
      <w:ind w:left="1702" w:hanging="1418"/>
    </w:pPr>
  </w:style>
  <w:style w:type="paragraph" w:customStyle="1" w:styleId="TAH">
    <w:name w:val="TAH"/>
    <w:basedOn w:val="TAC"/>
    <w:link w:val="TAHCar"/>
    <w:qFormat/>
    <w:rsid w:val="00F07768"/>
    <w:rPr>
      <w:b/>
    </w:rPr>
  </w:style>
  <w:style w:type="paragraph" w:styleId="BlockText">
    <w:name w:val="Block Text"/>
    <w:basedOn w:val="Normal"/>
    <w:rsid w:val="009C1154"/>
    <w:pPr>
      <w:spacing w:after="120"/>
      <w:ind w:left="1440" w:right="1440"/>
    </w:pPr>
  </w:style>
  <w:style w:type="paragraph" w:customStyle="1" w:styleId="TAC">
    <w:name w:val="TAC"/>
    <w:basedOn w:val="Normal"/>
    <w:link w:val="TACChar"/>
    <w:rsid w:val="00F07768"/>
    <w:pPr>
      <w:keepNext/>
      <w:keepLines/>
      <w:overflowPunct w:val="0"/>
      <w:autoSpaceDE w:val="0"/>
      <w:autoSpaceDN w:val="0"/>
      <w:adjustRightInd w:val="0"/>
      <w:jc w:val="center"/>
      <w:textAlignment w:val="baseline"/>
    </w:pPr>
    <w:rPr>
      <w:rFonts w:ascii="Arial" w:hAnsi="Arial"/>
      <w:sz w:val="18"/>
      <w:lang w:eastAsia="ja-JP"/>
    </w:rPr>
  </w:style>
  <w:style w:type="character" w:customStyle="1" w:styleId="TACChar">
    <w:name w:val="TAC Char"/>
    <w:link w:val="TAC"/>
    <w:rsid w:val="002F24C5"/>
    <w:rPr>
      <w:rFonts w:ascii="Arial" w:hAnsi="Arial"/>
      <w:sz w:val="18"/>
      <w:lang w:val="en-GB" w:eastAsia="ja-JP" w:bidi="ar-SA"/>
    </w:rPr>
  </w:style>
  <w:style w:type="paragraph" w:customStyle="1" w:styleId="EditorsNote">
    <w:name w:val="Editor's Note"/>
    <w:aliases w:val="EN"/>
    <w:basedOn w:val="Normal"/>
    <w:rsid w:val="007B6005"/>
    <w:pPr>
      <w:keepLines/>
      <w:ind w:left="1135" w:hanging="851"/>
    </w:pPr>
    <w:rPr>
      <w:color w:val="FF0000"/>
    </w:rPr>
  </w:style>
  <w:style w:type="paragraph" w:customStyle="1" w:styleId="TH">
    <w:name w:val="TH"/>
    <w:basedOn w:val="Normal"/>
    <w:link w:val="THChar"/>
    <w:qFormat/>
    <w:rsid w:val="003E6917"/>
    <w:pPr>
      <w:keepNext/>
      <w:keepLines/>
      <w:overflowPunct w:val="0"/>
      <w:autoSpaceDE w:val="0"/>
      <w:autoSpaceDN w:val="0"/>
      <w:adjustRightInd w:val="0"/>
      <w:spacing w:before="60"/>
      <w:jc w:val="center"/>
      <w:textAlignment w:val="baseline"/>
    </w:pPr>
    <w:rPr>
      <w:rFonts w:ascii="Arial" w:hAnsi="Arial"/>
      <w:b/>
      <w:lang w:eastAsia="ja-JP"/>
    </w:rPr>
  </w:style>
  <w:style w:type="character" w:customStyle="1" w:styleId="THChar">
    <w:name w:val="TH Char"/>
    <w:link w:val="TH"/>
    <w:qFormat/>
    <w:rsid w:val="003E6917"/>
    <w:rPr>
      <w:rFonts w:ascii="Arial" w:hAnsi="Arial"/>
      <w:b/>
      <w:lang w:val="en-GB" w:eastAsia="ja-JP" w:bidi="ar-SA"/>
    </w:rPr>
  </w:style>
  <w:style w:type="paragraph" w:customStyle="1" w:styleId="TAN">
    <w:name w:val="TAN"/>
    <w:basedOn w:val="Normal"/>
    <w:link w:val="TANChar"/>
    <w:rsid w:val="003E6917"/>
    <w:pPr>
      <w:keepNext/>
      <w:keepLines/>
      <w:overflowPunct w:val="0"/>
      <w:autoSpaceDE w:val="0"/>
      <w:autoSpaceDN w:val="0"/>
      <w:adjustRightInd w:val="0"/>
      <w:ind w:left="851" w:hanging="851"/>
      <w:textAlignment w:val="baseline"/>
    </w:pPr>
    <w:rPr>
      <w:rFonts w:ascii="Arial" w:hAnsi="Arial"/>
      <w:sz w:val="18"/>
      <w:lang w:eastAsia="ja-JP"/>
    </w:rPr>
  </w:style>
  <w:style w:type="paragraph" w:customStyle="1" w:styleId="TableText">
    <w:name w:val="TableText"/>
    <w:basedOn w:val="BodyTextIndent"/>
    <w:rsid w:val="003E6917"/>
    <w:pPr>
      <w:keepNext/>
      <w:keepLines/>
      <w:overflowPunct w:val="0"/>
      <w:autoSpaceDE w:val="0"/>
      <w:autoSpaceDN w:val="0"/>
      <w:adjustRightInd w:val="0"/>
      <w:spacing w:after="180"/>
      <w:ind w:left="0"/>
      <w:jc w:val="center"/>
      <w:textAlignment w:val="baseline"/>
    </w:pPr>
    <w:rPr>
      <w:snapToGrid w:val="0"/>
      <w:kern w:val="2"/>
    </w:rPr>
  </w:style>
  <w:style w:type="paragraph" w:customStyle="1" w:styleId="CRCoverPage">
    <w:name w:val="CR Cover Page"/>
    <w:next w:val="Normal"/>
    <w:link w:val="CRCoverPageChar"/>
    <w:rsid w:val="003E6917"/>
    <w:pPr>
      <w:spacing w:after="120"/>
    </w:pPr>
    <w:rPr>
      <w:rFonts w:ascii="Arial" w:hAnsi="Arial"/>
      <w:lang w:val="en-GB" w:eastAsia="en-US"/>
    </w:rPr>
  </w:style>
  <w:style w:type="paragraph" w:styleId="BodyTextIndent">
    <w:name w:val="Body Text Indent"/>
    <w:basedOn w:val="Normal"/>
    <w:link w:val="BodyTextIndentChar"/>
    <w:rsid w:val="003E6917"/>
    <w:pPr>
      <w:spacing w:after="120"/>
      <w:ind w:left="283"/>
    </w:pPr>
  </w:style>
  <w:style w:type="paragraph" w:customStyle="1" w:styleId="EQ">
    <w:name w:val="EQ"/>
    <w:basedOn w:val="Normal"/>
    <w:next w:val="Normal"/>
    <w:link w:val="EQChar"/>
    <w:uiPriority w:val="99"/>
    <w:qFormat/>
    <w:rsid w:val="00EC5BC2"/>
    <w:pPr>
      <w:keepLines/>
      <w:tabs>
        <w:tab w:val="center" w:pos="4536"/>
        <w:tab w:val="right" w:pos="9072"/>
      </w:tabs>
      <w:overflowPunct w:val="0"/>
      <w:autoSpaceDE w:val="0"/>
      <w:autoSpaceDN w:val="0"/>
      <w:adjustRightInd w:val="0"/>
      <w:textAlignment w:val="baseline"/>
    </w:pPr>
    <w:rPr>
      <w:noProof/>
      <w:lang w:eastAsia="ja-JP"/>
    </w:rPr>
  </w:style>
  <w:style w:type="paragraph" w:customStyle="1" w:styleId="NO">
    <w:name w:val="NO"/>
    <w:basedOn w:val="Normal"/>
    <w:link w:val="NOChar"/>
    <w:rsid w:val="00E15B7A"/>
    <w:pPr>
      <w:keepLines/>
      <w:overflowPunct w:val="0"/>
      <w:autoSpaceDE w:val="0"/>
      <w:autoSpaceDN w:val="0"/>
      <w:adjustRightInd w:val="0"/>
      <w:ind w:left="1135" w:hanging="851"/>
      <w:textAlignment w:val="baseline"/>
    </w:pPr>
    <w:rPr>
      <w:lang w:eastAsia="ja-JP"/>
    </w:rPr>
  </w:style>
  <w:style w:type="character" w:customStyle="1" w:styleId="NOChar">
    <w:name w:val="NO Char"/>
    <w:link w:val="NO"/>
    <w:rsid w:val="00E15B7A"/>
    <w:rPr>
      <w:lang w:val="en-GB" w:eastAsia="ja-JP" w:bidi="ar-SA"/>
    </w:rPr>
  </w:style>
  <w:style w:type="paragraph" w:styleId="TOC5">
    <w:name w:val="toc 5"/>
    <w:basedOn w:val="TOC4"/>
    <w:semiHidden/>
    <w:rsid w:val="0022573B"/>
    <w:pPr>
      <w:keepLines/>
      <w:widowControl w:val="0"/>
      <w:tabs>
        <w:tab w:val="right" w:leader="dot" w:pos="9639"/>
      </w:tabs>
      <w:overflowPunct w:val="0"/>
      <w:autoSpaceDE w:val="0"/>
      <w:autoSpaceDN w:val="0"/>
      <w:adjustRightInd w:val="0"/>
      <w:ind w:left="1701" w:right="425" w:hanging="1701"/>
      <w:textAlignment w:val="baseline"/>
    </w:pPr>
    <w:rPr>
      <w:noProof/>
      <w:lang w:val="en-US" w:eastAsia="zh-CN"/>
    </w:rPr>
  </w:style>
  <w:style w:type="paragraph" w:styleId="TOC4">
    <w:name w:val="toc 4"/>
    <w:basedOn w:val="Normal"/>
    <w:next w:val="Normal"/>
    <w:autoRedefine/>
    <w:semiHidden/>
    <w:rsid w:val="0022573B"/>
    <w:pPr>
      <w:ind w:left="600"/>
    </w:pPr>
  </w:style>
  <w:style w:type="paragraph" w:styleId="BalloonText">
    <w:name w:val="Balloon Text"/>
    <w:basedOn w:val="Normal"/>
    <w:link w:val="BalloonTextChar"/>
    <w:semiHidden/>
    <w:rsid w:val="00050E6C"/>
    <w:rPr>
      <w:rFonts w:ascii="Tahoma" w:hAnsi="Tahoma" w:cs="Tahoma"/>
      <w:sz w:val="16"/>
      <w:szCs w:val="16"/>
    </w:rPr>
  </w:style>
  <w:style w:type="character" w:customStyle="1" w:styleId="TANChar">
    <w:name w:val="TAN Char"/>
    <w:link w:val="TAN"/>
    <w:rsid w:val="00A6553F"/>
    <w:rPr>
      <w:rFonts w:ascii="Arial" w:hAnsi="Arial"/>
      <w:sz w:val="18"/>
      <w:lang w:val="en-GB" w:eastAsia="ja-JP" w:bidi="ar-SA"/>
    </w:rPr>
  </w:style>
  <w:style w:type="character" w:customStyle="1" w:styleId="TAHCar">
    <w:name w:val="TAH Car"/>
    <w:link w:val="TAH"/>
    <w:qFormat/>
    <w:rsid w:val="00A6553F"/>
    <w:rPr>
      <w:rFonts w:ascii="Arial" w:hAnsi="Arial"/>
      <w:b/>
      <w:sz w:val="18"/>
      <w:lang w:val="en-GB" w:eastAsia="ja-JP" w:bidi="ar-SA"/>
    </w:rPr>
  </w:style>
  <w:style w:type="paragraph" w:styleId="TOC3">
    <w:name w:val="toc 3"/>
    <w:basedOn w:val="Normal"/>
    <w:next w:val="Normal"/>
    <w:autoRedefine/>
    <w:semiHidden/>
    <w:rsid w:val="00844AA7"/>
    <w:pPr>
      <w:ind w:left="400"/>
    </w:pPr>
  </w:style>
  <w:style w:type="paragraph" w:styleId="TOC2">
    <w:name w:val="toc 2"/>
    <w:basedOn w:val="Normal"/>
    <w:next w:val="Normal"/>
    <w:autoRedefine/>
    <w:semiHidden/>
    <w:rsid w:val="00844AA7"/>
    <w:pPr>
      <w:ind w:left="200"/>
    </w:pPr>
  </w:style>
  <w:style w:type="paragraph" w:styleId="Date">
    <w:name w:val="Date"/>
    <w:basedOn w:val="Normal"/>
    <w:next w:val="Normal"/>
    <w:link w:val="DateChar"/>
    <w:rsid w:val="001D72B4"/>
  </w:style>
  <w:style w:type="character" w:styleId="CommentReference">
    <w:name w:val="annotation reference"/>
    <w:semiHidden/>
    <w:rsid w:val="000D39F6"/>
    <w:rPr>
      <w:sz w:val="16"/>
      <w:szCs w:val="16"/>
    </w:rPr>
  </w:style>
  <w:style w:type="paragraph" w:styleId="CommentSubject">
    <w:name w:val="annotation subject"/>
    <w:basedOn w:val="CommentText"/>
    <w:next w:val="CommentText"/>
    <w:link w:val="CommentSubjectChar"/>
    <w:semiHidden/>
    <w:rsid w:val="000D39F6"/>
    <w:pPr>
      <w:tabs>
        <w:tab w:val="clear" w:pos="1418"/>
        <w:tab w:val="clear" w:pos="4678"/>
        <w:tab w:val="clear" w:pos="5954"/>
        <w:tab w:val="clear" w:pos="7088"/>
      </w:tabs>
      <w:spacing w:after="0"/>
      <w:jc w:val="left"/>
    </w:pPr>
    <w:rPr>
      <w:rFonts w:ascii="Times New Roman" w:hAnsi="Times New Roman"/>
      <w:b/>
      <w:bCs/>
    </w:rPr>
  </w:style>
  <w:style w:type="paragraph" w:customStyle="1" w:styleId="CharCharCharChar1">
    <w:name w:val="Char Char Char Char1"/>
    <w:semiHidden/>
    <w:rsid w:val="000D5B4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table" w:customStyle="1" w:styleId="TableGrid1">
    <w:name w:val="Table Grid1"/>
    <w:basedOn w:val="TableNormal"/>
    <w:next w:val="TableGrid"/>
    <w:rsid w:val="003E726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2F0774"/>
    <w:rPr>
      <w:rFonts w:eastAsia="SimSun"/>
      <w:noProof/>
      <w:lang w:val="en-GB" w:eastAsia="ja-JP" w:bidi="ar-SA"/>
    </w:rPr>
  </w:style>
  <w:style w:type="paragraph" w:customStyle="1" w:styleId="TAR">
    <w:name w:val="TAR"/>
    <w:basedOn w:val="TAL"/>
    <w:rsid w:val="00CA4076"/>
    <w:pPr>
      <w:jc w:val="right"/>
    </w:pPr>
  </w:style>
  <w:style w:type="paragraph" w:customStyle="1" w:styleId="TAL">
    <w:name w:val="TAL"/>
    <w:basedOn w:val="Normal"/>
    <w:link w:val="TALCar"/>
    <w:rsid w:val="00CA4076"/>
    <w:pPr>
      <w:keepNext/>
      <w:keepLines/>
      <w:overflowPunct w:val="0"/>
      <w:autoSpaceDE w:val="0"/>
      <w:autoSpaceDN w:val="0"/>
      <w:adjustRightInd w:val="0"/>
      <w:textAlignment w:val="baseline"/>
    </w:pPr>
    <w:rPr>
      <w:rFonts w:ascii="Arial" w:hAnsi="Arial"/>
      <w:sz w:val="18"/>
    </w:rPr>
  </w:style>
  <w:style w:type="character" w:customStyle="1" w:styleId="TALCar">
    <w:name w:val="TAL Car"/>
    <w:link w:val="TAL"/>
    <w:rsid w:val="00CA4076"/>
    <w:rPr>
      <w:rFonts w:ascii="Arial" w:hAnsi="Arial"/>
      <w:sz w:val="18"/>
      <w:lang w:val="en-GB" w:eastAsia="en-US" w:bidi="ar-SA"/>
    </w:rPr>
  </w:style>
  <w:style w:type="character" w:customStyle="1" w:styleId="TALChar">
    <w:name w:val="TAL Char"/>
    <w:rsid w:val="00EA07AC"/>
    <w:rPr>
      <w:rFonts w:ascii="Arial" w:eastAsia="Batang" w:hAnsi="Arial"/>
      <w:sz w:val="18"/>
      <w:lang w:val="en-GB" w:eastAsia="en-US" w:bidi="ar-SA"/>
    </w:rPr>
  </w:style>
  <w:style w:type="paragraph" w:customStyle="1" w:styleId="H6">
    <w:name w:val="H6"/>
    <w:basedOn w:val="Heading5"/>
    <w:next w:val="Normal"/>
    <w:link w:val="H6Char"/>
    <w:rsid w:val="002351BC"/>
    <w:pPr>
      <w:keepLines/>
      <w:numPr>
        <w:ilvl w:val="0"/>
        <w:numId w:val="0"/>
      </w:numPr>
      <w:spacing w:before="120"/>
      <w:ind w:left="1985" w:hanging="1985"/>
      <w:jc w:val="left"/>
      <w:outlineLvl w:val="9"/>
    </w:pPr>
    <w:rPr>
      <w:rFonts w:eastAsia="Batang"/>
      <w:b w:val="0"/>
      <w:sz w:val="20"/>
    </w:rPr>
  </w:style>
  <w:style w:type="character" w:customStyle="1" w:styleId="H6Char">
    <w:name w:val="H6 Char"/>
    <w:link w:val="H6"/>
    <w:rsid w:val="002351BC"/>
    <w:rPr>
      <w:rFonts w:ascii="Arial" w:eastAsia="Batang" w:hAnsi="Arial"/>
      <w:lang w:val="en-GB" w:eastAsia="en-US" w:bidi="ar-SA"/>
    </w:rPr>
  </w:style>
  <w:style w:type="character" w:customStyle="1" w:styleId="B1Char">
    <w:name w:val="B1 Char"/>
    <w:link w:val="B1"/>
    <w:rsid w:val="002351BC"/>
    <w:rPr>
      <w:rFonts w:ascii="Arial" w:eastAsia="SimSun" w:hAnsi="Arial"/>
      <w:lang w:val="en-GB" w:eastAsia="en-US" w:bidi="ar-SA"/>
    </w:rPr>
  </w:style>
  <w:style w:type="paragraph" w:styleId="NormalWeb">
    <w:name w:val="Normal (Web)"/>
    <w:basedOn w:val="Normal"/>
    <w:uiPriority w:val="99"/>
    <w:rsid w:val="00593E8B"/>
    <w:pPr>
      <w:spacing w:before="100" w:beforeAutospacing="1" w:after="100" w:afterAutospacing="1"/>
    </w:pPr>
    <w:rPr>
      <w:rFonts w:eastAsia="Batang"/>
      <w:sz w:val="24"/>
      <w:szCs w:val="24"/>
      <w:lang w:val="en-US" w:eastAsia="ja-JP"/>
    </w:rPr>
  </w:style>
  <w:style w:type="paragraph" w:customStyle="1" w:styleId="footnote">
    <w:name w:val="footnote"/>
    <w:basedOn w:val="Normal"/>
    <w:rsid w:val="00593E8B"/>
    <w:pPr>
      <w:spacing w:before="100" w:beforeAutospacing="1" w:after="100" w:afterAutospacing="1"/>
    </w:pPr>
    <w:rPr>
      <w:rFonts w:eastAsia="Batang"/>
      <w:sz w:val="24"/>
      <w:szCs w:val="24"/>
      <w:lang w:val="en-US" w:eastAsia="ja-JP"/>
    </w:rPr>
  </w:style>
  <w:style w:type="paragraph" w:styleId="Title">
    <w:name w:val="Title"/>
    <w:basedOn w:val="Normal"/>
    <w:next w:val="Normal"/>
    <w:link w:val="TitleChar"/>
    <w:qFormat/>
    <w:rsid w:val="00CC16A7"/>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uiPriority w:val="35"/>
    <w:rsid w:val="004D2103"/>
    <w:rPr>
      <w:b/>
      <w:bCs/>
      <w:lang w:val="en-GB"/>
    </w:rPr>
  </w:style>
  <w:style w:type="paragraph" w:styleId="NoSpacing">
    <w:name w:val="No Spacing"/>
    <w:uiPriority w:val="1"/>
    <w:qFormat/>
    <w:rsid w:val="00F91E7F"/>
    <w:pPr>
      <w:overflowPunct w:val="0"/>
      <w:autoSpaceDE w:val="0"/>
      <w:autoSpaceDN w:val="0"/>
      <w:adjustRightInd w:val="0"/>
    </w:pPr>
    <w:rPr>
      <w:rFonts w:eastAsia="Times New Roman"/>
      <w:lang w:val="en-GB"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rsid w:val="00AA4CB7"/>
    <w:rPr>
      <w:lang w:val="en-GB"/>
    </w:rPr>
  </w:style>
  <w:style w:type="paragraph" w:customStyle="1" w:styleId="Reference">
    <w:name w:val="Reference"/>
    <w:basedOn w:val="Normal"/>
    <w:rsid w:val="00440F02"/>
    <w:pPr>
      <w:numPr>
        <w:numId w:val="2"/>
      </w:numPr>
    </w:pPr>
    <w:rPr>
      <w:rFonts w:eastAsia="MS Mincho"/>
      <w:lang w:eastAsia="en-GB"/>
    </w:rPr>
  </w:style>
  <w:style w:type="numbering" w:customStyle="1" w:styleId="NoList1">
    <w:name w:val="No List1"/>
    <w:next w:val="NoList"/>
    <w:uiPriority w:val="99"/>
    <w:semiHidden/>
    <w:unhideWhenUsed/>
    <w:rsid w:val="00BD1A2C"/>
  </w:style>
  <w:style w:type="character" w:customStyle="1" w:styleId="Heading1Char">
    <w:name w:val="Heading 1 Char"/>
    <w:rsid w:val="00BD1A2C"/>
    <w:rPr>
      <w:rFonts w:ascii="Cambria" w:eastAsia="Times New Roman" w:hAnsi="Cambria" w:cs="Times New Roman"/>
      <w:b/>
      <w:bCs/>
      <w:color w:val="365F91"/>
      <w:sz w:val="28"/>
      <w:szCs w:val="28"/>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BD1A2C"/>
    <w:rPr>
      <w:rFonts w:ascii="Arial" w:eastAsia="Times New Roman" w:hAnsi="Arial"/>
      <w:b/>
      <w:sz w:val="24"/>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BD1A2C"/>
    <w:rPr>
      <w:rFonts w:eastAsia="Times New Roman"/>
      <w:sz w:val="24"/>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D1A2C"/>
    <w:rPr>
      <w:rFonts w:eastAsia="Times New Roman"/>
      <w:b/>
      <w:bCs/>
      <w:sz w:val="28"/>
      <w:szCs w:val="28"/>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BD1A2C"/>
    <w:rPr>
      <w:rFonts w:ascii="Arial" w:eastAsia="Times New Roman" w:hAnsi="Arial"/>
      <w:b/>
      <w:sz w:val="24"/>
      <w:lang w:val="en-GB" w:eastAsia="en-US"/>
    </w:rPr>
  </w:style>
  <w:style w:type="character" w:customStyle="1" w:styleId="Heading6Char">
    <w:name w:val="Heading 6 Char"/>
    <w:aliases w:val="T1 Char4,Header 6 Char"/>
    <w:link w:val="Heading6"/>
    <w:rsid w:val="00BD1A2C"/>
    <w:rPr>
      <w:rFonts w:ascii="Arial" w:eastAsia="Times New Roman" w:hAnsi="Arial"/>
      <w:b/>
      <w:color w:val="C0C0C0"/>
      <w:sz w:val="24"/>
      <w:lang w:val="en-GB" w:eastAsia="en-US"/>
    </w:rPr>
  </w:style>
  <w:style w:type="character" w:customStyle="1" w:styleId="Heading7Char">
    <w:name w:val="Heading 7 Char"/>
    <w:link w:val="Heading7"/>
    <w:rsid w:val="00BD1A2C"/>
    <w:rPr>
      <w:rFonts w:eastAsia="Times New Roman"/>
      <w:sz w:val="24"/>
      <w:szCs w:val="24"/>
      <w:lang w:val="en-GB" w:eastAsia="en-US"/>
    </w:rPr>
  </w:style>
  <w:style w:type="character" w:customStyle="1" w:styleId="Heading8Char">
    <w:name w:val="Heading 8 Char"/>
    <w:link w:val="Heading8"/>
    <w:rsid w:val="00BD1A2C"/>
    <w:rPr>
      <w:rFonts w:eastAsia="Times New Roman"/>
      <w:i/>
      <w:iCs/>
      <w:sz w:val="24"/>
      <w:szCs w:val="24"/>
      <w:lang w:val="en-GB" w:eastAsia="en-US"/>
    </w:rPr>
  </w:style>
  <w:style w:type="character" w:customStyle="1" w:styleId="Heading9Char">
    <w:name w:val="Heading 9 Char"/>
    <w:link w:val="Heading9"/>
    <w:rsid w:val="00BD1A2C"/>
    <w:rPr>
      <w:rFonts w:ascii="Arial" w:eastAsia="Times New Roman" w:hAnsi="Arial" w:cs="Arial"/>
      <w:sz w:val="22"/>
      <w:szCs w:val="22"/>
      <w:lang w:val="en-GB" w:eastAsia="en-US"/>
    </w:rPr>
  </w:style>
  <w:style w:type="numbering" w:customStyle="1" w:styleId="NoList11">
    <w:name w:val="No List11"/>
    <w:next w:val="NoList"/>
    <w:uiPriority w:val="99"/>
    <w:semiHidden/>
    <w:unhideWhenUsed/>
    <w:rsid w:val="00BD1A2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BD1A2C"/>
    <w:rPr>
      <w:rFonts w:ascii="Arial" w:eastAsia="Times New Roman" w:hAnsi="Arial"/>
      <w:b/>
      <w:sz w:val="24"/>
      <w:lang w:val="en-GB" w:eastAsia="en-US"/>
    </w:rPr>
  </w:style>
  <w:style w:type="paragraph" w:styleId="TOC8">
    <w:name w:val="toc 8"/>
    <w:basedOn w:val="TOC1"/>
    <w:rsid w:val="00BD1A2C"/>
    <w:pPr>
      <w:spacing w:before="180"/>
      <w:ind w:left="2693" w:hanging="2693"/>
    </w:pPr>
    <w:rPr>
      <w:b/>
      <w:bCs/>
    </w:rPr>
  </w:style>
  <w:style w:type="paragraph" w:styleId="TOC1">
    <w:name w:val="toc 1"/>
    <w:rsid w:val="00BD1A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szCs w:val="22"/>
      <w:lang w:val="en-US" w:eastAsia="en-US"/>
    </w:rPr>
  </w:style>
  <w:style w:type="character" w:customStyle="1" w:styleId="ZGSM">
    <w:name w:val="ZGSM"/>
    <w:rsid w:val="00BD1A2C"/>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BD1A2C"/>
    <w:rPr>
      <w:lang w:val="en-GB" w:eastAsia="en-US"/>
    </w:rPr>
  </w:style>
  <w:style w:type="paragraph" w:customStyle="1" w:styleId="ZD">
    <w:name w:val="ZD"/>
    <w:rsid w:val="00BD1A2C"/>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lang w:val="en-US" w:eastAsia="en-US"/>
    </w:rPr>
  </w:style>
  <w:style w:type="paragraph" w:styleId="Index1">
    <w:name w:val="index 1"/>
    <w:basedOn w:val="Normal"/>
    <w:rsid w:val="00BD1A2C"/>
    <w:pPr>
      <w:keepLines/>
      <w:overflowPunct w:val="0"/>
      <w:autoSpaceDE w:val="0"/>
      <w:autoSpaceDN w:val="0"/>
      <w:adjustRightInd w:val="0"/>
      <w:textAlignment w:val="baseline"/>
    </w:pPr>
  </w:style>
  <w:style w:type="paragraph" w:styleId="Index2">
    <w:name w:val="index 2"/>
    <w:basedOn w:val="Index1"/>
    <w:rsid w:val="00BD1A2C"/>
    <w:pPr>
      <w:ind w:left="284"/>
    </w:pPr>
  </w:style>
  <w:style w:type="paragraph" w:customStyle="1" w:styleId="TT">
    <w:name w:val="TT"/>
    <w:basedOn w:val="Heading1"/>
    <w:next w:val="Normal"/>
    <w:rsid w:val="00BD1A2C"/>
    <w:pPr>
      <w:keepLines/>
      <w:numPr>
        <w:numId w:val="0"/>
      </w:numPr>
      <w:pBdr>
        <w:top w:val="single" w:sz="12" w:space="3" w:color="auto"/>
      </w:pBdr>
      <w:overflowPunct w:val="0"/>
      <w:autoSpaceDE w:val="0"/>
      <w:autoSpaceDN w:val="0"/>
      <w:adjustRightInd w:val="0"/>
      <w:spacing w:after="180"/>
      <w:ind w:left="1134" w:right="0" w:hanging="1134"/>
      <w:textAlignment w:val="baseline"/>
      <w:outlineLvl w:val="9"/>
    </w:pPr>
    <w:rPr>
      <w:b w:val="0"/>
      <w:sz w:val="36"/>
      <w:szCs w:val="36"/>
      <w:lang w:eastAsia="sv-SE"/>
    </w:rPr>
  </w:style>
  <w:style w:type="character" w:customStyle="1" w:styleId="FooterChar">
    <w:name w:val="Footer Char"/>
    <w:link w:val="Footer"/>
    <w:rsid w:val="00BD1A2C"/>
    <w:rPr>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D1A2C"/>
    <w:rPr>
      <w:lang w:val="en-GB" w:eastAsia="en-US"/>
    </w:rPr>
  </w:style>
  <w:style w:type="paragraph" w:customStyle="1" w:styleId="NF">
    <w:name w:val="NF"/>
    <w:basedOn w:val="NO"/>
    <w:rsid w:val="00BD1A2C"/>
    <w:pPr>
      <w:keepNext/>
      <w:spacing w:after="0"/>
    </w:pPr>
    <w:rPr>
      <w:rFonts w:ascii="Arial" w:hAnsi="Arial" w:cs="Arial"/>
      <w:sz w:val="18"/>
      <w:szCs w:val="18"/>
      <w:lang w:eastAsia="x-none"/>
    </w:rPr>
  </w:style>
  <w:style w:type="paragraph" w:customStyle="1" w:styleId="PL">
    <w:name w:val="PL"/>
    <w:link w:val="PLChar"/>
    <w:qFormat/>
    <w:rsid w:val="00BD1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lang w:val="en-US" w:eastAsia="en-US"/>
    </w:rPr>
  </w:style>
  <w:style w:type="paragraph" w:styleId="ListNumber2">
    <w:name w:val="List Number 2"/>
    <w:basedOn w:val="ListNumber"/>
    <w:rsid w:val="00BD1A2C"/>
    <w:pPr>
      <w:ind w:left="851"/>
    </w:pPr>
  </w:style>
  <w:style w:type="paragraph" w:styleId="ListNumber">
    <w:name w:val="List Number"/>
    <w:basedOn w:val="List"/>
    <w:rsid w:val="00BD1A2C"/>
  </w:style>
  <w:style w:type="paragraph" w:styleId="List">
    <w:name w:val="List"/>
    <w:basedOn w:val="Normal"/>
    <w:rsid w:val="00BD1A2C"/>
    <w:pPr>
      <w:overflowPunct w:val="0"/>
      <w:autoSpaceDE w:val="0"/>
      <w:autoSpaceDN w:val="0"/>
      <w:adjustRightInd w:val="0"/>
      <w:ind w:left="568" w:hanging="284"/>
      <w:textAlignment w:val="baseline"/>
    </w:pPr>
  </w:style>
  <w:style w:type="paragraph" w:customStyle="1" w:styleId="LD">
    <w:name w:val="LD"/>
    <w:rsid w:val="00BD1A2C"/>
    <w:pPr>
      <w:keepNext/>
      <w:keepLines/>
      <w:overflowPunct w:val="0"/>
      <w:autoSpaceDE w:val="0"/>
      <w:autoSpaceDN w:val="0"/>
      <w:adjustRightInd w:val="0"/>
      <w:spacing w:line="180" w:lineRule="exact"/>
      <w:textAlignment w:val="baseline"/>
    </w:pPr>
    <w:rPr>
      <w:rFonts w:ascii="Courier New" w:eastAsia="Times New Roman" w:hAnsi="Courier New" w:cs="Courier New"/>
      <w:noProof/>
      <w:lang w:val="en-US" w:eastAsia="en-US"/>
    </w:rPr>
  </w:style>
  <w:style w:type="character" w:customStyle="1" w:styleId="EXChar">
    <w:name w:val="EX Char"/>
    <w:link w:val="EX"/>
    <w:rsid w:val="00BD1A2C"/>
    <w:rPr>
      <w:lang w:val="en-GB" w:eastAsia="en-US"/>
    </w:rPr>
  </w:style>
  <w:style w:type="paragraph" w:customStyle="1" w:styleId="FP">
    <w:name w:val="FP"/>
    <w:basedOn w:val="Normal"/>
    <w:rsid w:val="00BD1A2C"/>
    <w:pPr>
      <w:overflowPunct w:val="0"/>
      <w:autoSpaceDE w:val="0"/>
      <w:autoSpaceDN w:val="0"/>
      <w:adjustRightInd w:val="0"/>
      <w:textAlignment w:val="baseline"/>
    </w:pPr>
  </w:style>
  <w:style w:type="paragraph" w:customStyle="1" w:styleId="NW">
    <w:name w:val="NW"/>
    <w:basedOn w:val="NO"/>
    <w:rsid w:val="00BD1A2C"/>
    <w:pPr>
      <w:spacing w:after="0"/>
    </w:pPr>
    <w:rPr>
      <w:lang w:eastAsia="x-none"/>
    </w:rPr>
  </w:style>
  <w:style w:type="paragraph" w:customStyle="1" w:styleId="EW">
    <w:name w:val="EW"/>
    <w:basedOn w:val="EX"/>
    <w:rsid w:val="00BD1A2C"/>
    <w:pPr>
      <w:overflowPunct w:val="0"/>
      <w:autoSpaceDE w:val="0"/>
      <w:autoSpaceDN w:val="0"/>
      <w:adjustRightInd w:val="0"/>
      <w:spacing w:after="0"/>
      <w:textAlignment w:val="baseline"/>
    </w:pPr>
    <w:rPr>
      <w:lang w:eastAsia="x-none"/>
    </w:rPr>
  </w:style>
  <w:style w:type="paragraph" w:styleId="TOC6">
    <w:name w:val="toc 6"/>
    <w:basedOn w:val="TOC5"/>
    <w:next w:val="Normal"/>
    <w:rsid w:val="00BD1A2C"/>
    <w:pPr>
      <w:ind w:left="1985" w:hanging="1985"/>
    </w:pPr>
    <w:rPr>
      <w:lang w:eastAsia="en-US"/>
    </w:rPr>
  </w:style>
  <w:style w:type="paragraph" w:styleId="TOC7">
    <w:name w:val="toc 7"/>
    <w:basedOn w:val="TOC6"/>
    <w:next w:val="Normal"/>
    <w:rsid w:val="00BD1A2C"/>
    <w:pPr>
      <w:ind w:left="2268" w:hanging="2268"/>
    </w:pPr>
  </w:style>
  <w:style w:type="paragraph" w:styleId="ListBullet2">
    <w:name w:val="List Bullet 2"/>
    <w:basedOn w:val="ListBullet"/>
    <w:rsid w:val="00BD1A2C"/>
    <w:pPr>
      <w:ind w:left="851"/>
    </w:pPr>
  </w:style>
  <w:style w:type="paragraph" w:styleId="ListBullet">
    <w:name w:val="List Bullet"/>
    <w:basedOn w:val="List"/>
    <w:rsid w:val="00BD1A2C"/>
  </w:style>
  <w:style w:type="paragraph" w:customStyle="1" w:styleId="ZA">
    <w:name w:val="ZA"/>
    <w:rsid w:val="00BD1A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lang w:val="en-US" w:eastAsia="en-US"/>
    </w:rPr>
  </w:style>
  <w:style w:type="paragraph" w:customStyle="1" w:styleId="ZB">
    <w:name w:val="ZB"/>
    <w:rsid w:val="00BD1A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lang w:val="en-US" w:eastAsia="en-US"/>
    </w:rPr>
  </w:style>
  <w:style w:type="paragraph" w:customStyle="1" w:styleId="ZT">
    <w:name w:val="ZT"/>
    <w:rsid w:val="00BD1A2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en-US"/>
    </w:rPr>
  </w:style>
  <w:style w:type="paragraph" w:customStyle="1" w:styleId="ZU">
    <w:name w:val="ZU"/>
    <w:rsid w:val="00BD1A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lang w:val="en-US" w:eastAsia="en-US"/>
    </w:rPr>
  </w:style>
  <w:style w:type="paragraph" w:customStyle="1" w:styleId="ZH">
    <w:name w:val="ZH"/>
    <w:rsid w:val="00BD1A2C"/>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lang w:val="en-US" w:eastAsia="en-US"/>
    </w:rPr>
  </w:style>
  <w:style w:type="paragraph" w:customStyle="1" w:styleId="TF">
    <w:name w:val="TF"/>
    <w:basedOn w:val="TH"/>
    <w:link w:val="TFChar"/>
    <w:rsid w:val="00BD1A2C"/>
    <w:pPr>
      <w:keepNext w:val="0"/>
      <w:spacing w:before="0" w:after="240"/>
    </w:pPr>
    <w:rPr>
      <w:bCs/>
      <w:lang w:eastAsia="x-none"/>
    </w:rPr>
  </w:style>
  <w:style w:type="character" w:customStyle="1" w:styleId="TFChar">
    <w:name w:val="TF Char"/>
    <w:link w:val="TF"/>
    <w:rsid w:val="00BD1A2C"/>
    <w:rPr>
      <w:rFonts w:ascii="Arial" w:eastAsia="Times New Roman" w:hAnsi="Arial"/>
      <w:b/>
      <w:bCs/>
      <w:lang w:val="en-GB" w:eastAsia="x-none"/>
    </w:rPr>
  </w:style>
  <w:style w:type="paragraph" w:customStyle="1" w:styleId="ZG">
    <w:name w:val="ZG"/>
    <w:rsid w:val="00BD1A2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lang w:val="en-US" w:eastAsia="en-US"/>
    </w:rPr>
  </w:style>
  <w:style w:type="paragraph" w:styleId="ListBullet3">
    <w:name w:val="List Bullet 3"/>
    <w:basedOn w:val="ListBullet2"/>
    <w:rsid w:val="00BD1A2C"/>
    <w:pPr>
      <w:ind w:left="1135"/>
    </w:pPr>
  </w:style>
  <w:style w:type="paragraph" w:styleId="List2">
    <w:name w:val="List 2"/>
    <w:basedOn w:val="List"/>
    <w:rsid w:val="00BD1A2C"/>
    <w:pPr>
      <w:ind w:left="851"/>
    </w:pPr>
  </w:style>
  <w:style w:type="paragraph" w:styleId="List3">
    <w:name w:val="List 3"/>
    <w:basedOn w:val="List2"/>
    <w:rsid w:val="00BD1A2C"/>
    <w:pPr>
      <w:ind w:left="1135"/>
    </w:pPr>
  </w:style>
  <w:style w:type="paragraph" w:styleId="List4">
    <w:name w:val="List 4"/>
    <w:basedOn w:val="List3"/>
    <w:rsid w:val="00BD1A2C"/>
    <w:pPr>
      <w:ind w:left="1418"/>
    </w:pPr>
  </w:style>
  <w:style w:type="paragraph" w:styleId="List5">
    <w:name w:val="List 5"/>
    <w:basedOn w:val="List4"/>
    <w:rsid w:val="00BD1A2C"/>
    <w:pPr>
      <w:ind w:left="1702"/>
    </w:pPr>
  </w:style>
  <w:style w:type="paragraph" w:styleId="ListBullet4">
    <w:name w:val="List Bullet 4"/>
    <w:basedOn w:val="ListBullet3"/>
    <w:rsid w:val="00BD1A2C"/>
    <w:pPr>
      <w:ind w:left="1418"/>
    </w:pPr>
  </w:style>
  <w:style w:type="paragraph" w:styleId="ListBullet5">
    <w:name w:val="List Bullet 5"/>
    <w:basedOn w:val="ListBullet4"/>
    <w:rsid w:val="00BD1A2C"/>
    <w:pPr>
      <w:ind w:left="1702"/>
    </w:pPr>
  </w:style>
  <w:style w:type="paragraph" w:customStyle="1" w:styleId="B2">
    <w:name w:val="B2"/>
    <w:basedOn w:val="List2"/>
    <w:link w:val="B2Char"/>
    <w:qFormat/>
    <w:rsid w:val="00BD1A2C"/>
  </w:style>
  <w:style w:type="paragraph" w:customStyle="1" w:styleId="B3">
    <w:name w:val="B3"/>
    <w:basedOn w:val="List3"/>
    <w:rsid w:val="00BD1A2C"/>
  </w:style>
  <w:style w:type="paragraph" w:customStyle="1" w:styleId="B4">
    <w:name w:val="B4"/>
    <w:basedOn w:val="List4"/>
    <w:rsid w:val="00BD1A2C"/>
  </w:style>
  <w:style w:type="paragraph" w:customStyle="1" w:styleId="B5">
    <w:name w:val="B5"/>
    <w:basedOn w:val="List5"/>
    <w:rsid w:val="00BD1A2C"/>
  </w:style>
  <w:style w:type="paragraph" w:customStyle="1" w:styleId="ZTD">
    <w:name w:val="ZTD"/>
    <w:basedOn w:val="ZB"/>
    <w:rsid w:val="00BD1A2C"/>
    <w:pPr>
      <w:framePr w:hRule="auto" w:wrap="notBeside" w:y="852"/>
    </w:pPr>
    <w:rPr>
      <w:i w:val="0"/>
      <w:iCs w:val="0"/>
      <w:sz w:val="40"/>
      <w:szCs w:val="40"/>
    </w:rPr>
  </w:style>
  <w:style w:type="paragraph" w:customStyle="1" w:styleId="ZV">
    <w:name w:val="ZV"/>
    <w:basedOn w:val="ZU"/>
    <w:rsid w:val="00BD1A2C"/>
    <w:pPr>
      <w:framePr w:wrap="notBeside" w:y="16161"/>
    </w:pPr>
  </w:style>
  <w:style w:type="paragraph" w:styleId="IndexHeading">
    <w:name w:val="index heading"/>
    <w:basedOn w:val="Normal"/>
    <w:next w:val="Normal"/>
    <w:rsid w:val="00BD1A2C"/>
    <w:pPr>
      <w:pBdr>
        <w:top w:val="single" w:sz="12" w:space="0" w:color="auto"/>
      </w:pBdr>
      <w:overflowPunct w:val="0"/>
      <w:autoSpaceDE w:val="0"/>
      <w:autoSpaceDN w:val="0"/>
      <w:adjustRightInd w:val="0"/>
      <w:spacing w:before="360" w:after="240"/>
      <w:textAlignment w:val="baseline"/>
    </w:pPr>
    <w:rPr>
      <w:b/>
      <w:i/>
      <w:sz w:val="26"/>
    </w:rPr>
  </w:style>
  <w:style w:type="character" w:styleId="Hyperlink">
    <w:name w:val="Hyperlink"/>
    <w:rsid w:val="00BD1A2C"/>
    <w:rPr>
      <w:color w:val="0000FF"/>
      <w:u w:val="single"/>
    </w:rPr>
  </w:style>
  <w:style w:type="character" w:styleId="FollowedHyperlink">
    <w:name w:val="FollowedHyperlink"/>
    <w:rsid w:val="00BD1A2C"/>
    <w:rPr>
      <w:color w:val="800080"/>
      <w:u w:val="single"/>
    </w:rPr>
  </w:style>
  <w:style w:type="paragraph" w:styleId="DocumentMap">
    <w:name w:val="Document Map"/>
    <w:basedOn w:val="Normal"/>
    <w:link w:val="DocumentMapChar"/>
    <w:rsid w:val="00BD1A2C"/>
    <w:pPr>
      <w:shd w:val="clear" w:color="auto" w:fill="000080"/>
      <w:overflowPunct w:val="0"/>
      <w:autoSpaceDE w:val="0"/>
      <w:autoSpaceDN w:val="0"/>
      <w:adjustRightInd w:val="0"/>
      <w:textAlignment w:val="baseline"/>
    </w:pPr>
    <w:rPr>
      <w:rFonts w:ascii="Tahoma" w:hAnsi="Tahoma"/>
      <w:lang w:eastAsia="ja-JP"/>
    </w:rPr>
  </w:style>
  <w:style w:type="character" w:customStyle="1" w:styleId="DocumentMapChar">
    <w:name w:val="Document Map Char"/>
    <w:link w:val="DocumentMap"/>
    <w:rsid w:val="00BD1A2C"/>
    <w:rPr>
      <w:rFonts w:ascii="Tahoma" w:eastAsia="Times New Roman" w:hAnsi="Tahoma"/>
      <w:shd w:val="clear" w:color="auto" w:fill="000080"/>
      <w:lang w:val="en-GB" w:eastAsia="ja-JP"/>
    </w:rPr>
  </w:style>
  <w:style w:type="paragraph" w:styleId="PlainText">
    <w:name w:val="Plain Text"/>
    <w:basedOn w:val="Normal"/>
    <w:link w:val="PlainTextChar"/>
    <w:rsid w:val="00BD1A2C"/>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rsid w:val="00BD1A2C"/>
    <w:rPr>
      <w:rFonts w:ascii="Courier New" w:eastAsia="Times New Roman"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D1A2C"/>
    <w:rPr>
      <w:rFonts w:ascii="Times New Roman" w:eastAsia="Times New Roman" w:hAnsi="Times New Roman" w:cs="Times New Roman"/>
      <w:sz w:val="20"/>
      <w:szCs w:val="20"/>
      <w:lang w:val="en-GB" w:eastAsia="ja-JP"/>
    </w:rPr>
  </w:style>
  <w:style w:type="character" w:customStyle="1" w:styleId="CommentTextChar">
    <w:name w:val="Comment Text Char"/>
    <w:link w:val="CommentText"/>
    <w:semiHidden/>
    <w:rsid w:val="00BD1A2C"/>
    <w:rPr>
      <w:rFonts w:ascii="Arial" w:hAnsi="Arial"/>
      <w:lang w:val="en-GB" w:eastAsia="en-US"/>
    </w:rPr>
  </w:style>
  <w:style w:type="character" w:customStyle="1" w:styleId="BodyTextIndentChar">
    <w:name w:val="Body Text Indent Char"/>
    <w:link w:val="BodyTextIndent"/>
    <w:rsid w:val="00BD1A2C"/>
    <w:rPr>
      <w:lang w:val="en-GB" w:eastAsia="en-US"/>
    </w:rPr>
  </w:style>
  <w:style w:type="paragraph" w:styleId="BodyText2">
    <w:name w:val="Body Text 2"/>
    <w:basedOn w:val="Normal"/>
    <w:link w:val="BodyText2Char"/>
    <w:rsid w:val="00BD1A2C"/>
    <w:pPr>
      <w:overflowPunct w:val="0"/>
      <w:autoSpaceDE w:val="0"/>
      <w:autoSpaceDN w:val="0"/>
      <w:adjustRightInd w:val="0"/>
      <w:textAlignment w:val="baseline"/>
    </w:pPr>
    <w:rPr>
      <w:i/>
    </w:rPr>
  </w:style>
  <w:style w:type="character" w:customStyle="1" w:styleId="BodyText2Char">
    <w:name w:val="Body Text 2 Char"/>
    <w:link w:val="BodyText2"/>
    <w:rsid w:val="00BD1A2C"/>
    <w:rPr>
      <w:rFonts w:eastAsia="Times New Roman"/>
      <w:i/>
      <w:lang w:val="en-GB" w:eastAsia="en-US"/>
    </w:rPr>
  </w:style>
  <w:style w:type="paragraph" w:styleId="BodyText3">
    <w:name w:val="Body Text 3"/>
    <w:basedOn w:val="Normal"/>
    <w:link w:val="BodyText3Char"/>
    <w:rsid w:val="00BD1A2C"/>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BD1A2C"/>
    <w:rPr>
      <w:rFonts w:eastAsia="Osaka"/>
      <w:color w:val="000000"/>
      <w:lang w:val="en-GB" w:eastAsia="en-US"/>
    </w:rPr>
  </w:style>
  <w:style w:type="table" w:customStyle="1" w:styleId="TableGrid2">
    <w:name w:val="Table Grid2"/>
    <w:basedOn w:val="TableNormal"/>
    <w:next w:val="TableGrid"/>
    <w:rsid w:val="00BD1A2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BD1A2C"/>
    <w:rPr>
      <w:rFonts w:ascii="Tahoma" w:hAnsi="Tahoma" w:cs="Tahoma"/>
      <w:sz w:val="16"/>
      <w:szCs w:val="16"/>
      <w:lang w:val="en-GB" w:eastAsia="en-US"/>
    </w:rPr>
  </w:style>
  <w:style w:type="paragraph" w:customStyle="1" w:styleId="CharCharCharCharChar">
    <w:name w:val="Char Char Char Char Char"/>
    <w:semiHidden/>
    <w:rsid w:val="00BD1A2C"/>
    <w:pPr>
      <w:keepNext/>
      <w:numPr>
        <w:numId w:val="3"/>
      </w:numPr>
      <w:autoSpaceDE w:val="0"/>
      <w:autoSpaceDN w:val="0"/>
      <w:adjustRightInd w:val="0"/>
      <w:spacing w:before="60" w:after="60"/>
      <w:jc w:val="both"/>
    </w:pPr>
    <w:rPr>
      <w:rFonts w:ascii="Arial" w:hAnsi="Arial" w:cs="Arial"/>
      <w:color w:val="0000FF"/>
      <w:kern w:val="2"/>
      <w:lang w:val="en-US"/>
    </w:rPr>
  </w:style>
  <w:style w:type="character" w:customStyle="1" w:styleId="msoins0">
    <w:name w:val="msoins"/>
    <w:rsid w:val="00BD1A2C"/>
  </w:style>
  <w:style w:type="paragraph" w:customStyle="1" w:styleId="CharChar">
    <w:name w:val="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
    <w:name w:val="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
    <w:name w:val="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CharChar1">
    <w:name w:val="Char Char1"/>
    <w:rsid w:val="00BD1A2C"/>
    <w:rPr>
      <w:lang w:val="en-GB" w:eastAsia="ja-JP" w:bidi="ar-SA"/>
    </w:rPr>
  </w:style>
  <w:style w:type="character" w:customStyle="1" w:styleId="CommentSubjectChar">
    <w:name w:val="Comment Subject Char"/>
    <w:link w:val="CommentSubject"/>
    <w:semiHidden/>
    <w:rsid w:val="00BD1A2C"/>
    <w:rPr>
      <w:b/>
      <w:bCs/>
      <w:lang w:val="en-GB" w:eastAsia="en-US"/>
    </w:rPr>
  </w:style>
  <w:style w:type="paragraph" w:customStyle="1" w:styleId="1Char">
    <w:name w:val="(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1CharChar">
    <w:name w:val="Char Char1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
    <w:name w:val="(文字) (文字)1 Char (文字) (文字) Char (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D1A2C"/>
    <w:rPr>
      <w:rFonts w:eastAsia="MS Mincho"/>
      <w:lang w:val="en-GB" w:eastAsia="en-US" w:bidi="ar-SA"/>
    </w:rPr>
  </w:style>
  <w:style w:type="paragraph" w:customStyle="1" w:styleId="1CharChar">
    <w:name w:val="(文字) (文字)1 Char (文字) (文字)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CharCharCharChar">
    <w:name w:val="(文字) (文字)1 Char (文字) (文字) Char (文字) (文字)1 Char (文字) (文字) 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2CharChar">
    <w:name w:val="Char Char2 Char Char"/>
    <w:basedOn w:val="Normal"/>
    <w:rsid w:val="00BD1A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D1A2C"/>
    <w:rPr>
      <w:lang w:val="en-GB" w:eastAsia="ja-JP" w:bidi="ar-SA"/>
    </w:rPr>
  </w:style>
  <w:style w:type="paragraph" w:styleId="ListParagraph">
    <w:name w:val="List Paragraph"/>
    <w:aliases w:val="- Bullets,リスト段落,?? ??,?????,????,Lista1,列出段落1,中等深浅网格 1 - 着色 21,¥¡¡¡¡ì¬º¥¹¥È¶ÎÂä,ÁÐ³ö¶ÎÂä,列表段落1,—ño’i—Ž,¥ê¥¹¥È¶ÎÂä,列表段落,1st level - Bullet List Paragraph,Lettre d'introduction,Paragrafo elenco,Normal bullet 2,Bullet list,목록단락,R4_bullets"/>
    <w:basedOn w:val="Normal"/>
    <w:link w:val="ListParagraphChar"/>
    <w:uiPriority w:val="34"/>
    <w:qFormat/>
    <w:rsid w:val="00BD1A2C"/>
    <w:pPr>
      <w:overflowPunct w:val="0"/>
      <w:autoSpaceDE w:val="0"/>
      <w:autoSpaceDN w:val="0"/>
      <w:adjustRightInd w:val="0"/>
      <w:ind w:left="720"/>
      <w:contextualSpacing/>
      <w:textAlignment w:val="baseline"/>
    </w:pPr>
  </w:style>
  <w:style w:type="character" w:customStyle="1" w:styleId="capCharChar2">
    <w:name w:val="cap Char Char2"/>
    <w:aliases w:val="Caption Char Char1,Caption Char1 Char Char1,cap Char Char1 Char1,Caption Char Char1 Char Char1,cap Char2 Char Char Char1"/>
    <w:rsid w:val="00BD1A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D1A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1A2C"/>
    <w:rPr>
      <w:rFonts w:ascii="Arial" w:hAnsi="Arial"/>
      <w:sz w:val="32"/>
      <w:lang w:val="en-GB" w:eastAsia="ja-JP" w:bidi="ar-SA"/>
    </w:rPr>
  </w:style>
  <w:style w:type="character" w:customStyle="1" w:styleId="CharChar4">
    <w:name w:val="Char Char4"/>
    <w:rsid w:val="00BD1A2C"/>
    <w:rPr>
      <w:rFonts w:ascii="Courier New" w:hAnsi="Courier New"/>
      <w:lang w:val="nb-NO" w:eastAsia="ja-JP" w:bidi="ar-SA"/>
    </w:rPr>
  </w:style>
  <w:style w:type="character" w:customStyle="1" w:styleId="AndreaLeonardi">
    <w:name w:val="Andrea Leonardi"/>
    <w:semiHidden/>
    <w:rsid w:val="00BD1A2C"/>
    <w:rPr>
      <w:rFonts w:ascii="Arial" w:hAnsi="Arial" w:cs="Arial"/>
      <w:color w:val="auto"/>
      <w:sz w:val="20"/>
      <w:szCs w:val="20"/>
    </w:rPr>
  </w:style>
  <w:style w:type="character" w:customStyle="1" w:styleId="NOCharChar">
    <w:name w:val="NO Char Char"/>
    <w:rsid w:val="00BD1A2C"/>
    <w:rPr>
      <w:lang w:val="en-GB" w:eastAsia="en-US" w:bidi="ar-SA"/>
    </w:rPr>
  </w:style>
  <w:style w:type="character" w:customStyle="1" w:styleId="NOZchn">
    <w:name w:val="NO Zchn"/>
    <w:rsid w:val="00BD1A2C"/>
    <w:rPr>
      <w:lang w:val="en-GB" w:eastAsia="en-US" w:bidi="ar-SA"/>
    </w:rPr>
  </w:style>
  <w:style w:type="character" w:customStyle="1" w:styleId="TACCar">
    <w:name w:val="TAC Car"/>
    <w:rsid w:val="00BD1A2C"/>
    <w:rPr>
      <w:rFonts w:ascii="Arial" w:hAnsi="Arial"/>
      <w:sz w:val="18"/>
      <w:lang w:val="en-GB" w:eastAsia="ja-JP" w:bidi="ar-SA"/>
    </w:rPr>
  </w:style>
  <w:style w:type="character" w:customStyle="1" w:styleId="TAL0">
    <w:name w:val="TAL (文字)"/>
    <w:rsid w:val="00BD1A2C"/>
    <w:rPr>
      <w:rFonts w:ascii="Arial" w:hAnsi="Arial"/>
      <w:sz w:val="18"/>
      <w:lang w:val="en-GB" w:eastAsia="ja-JP" w:bidi="ar-SA"/>
    </w:rPr>
  </w:style>
  <w:style w:type="paragraph" w:customStyle="1" w:styleId="CharCharCharCharCharChar">
    <w:name w:val="Char Char Char Char Char Char"/>
    <w:semiHidden/>
    <w:rsid w:val="00BD1A2C"/>
    <w:pPr>
      <w:keepNext/>
      <w:autoSpaceDE w:val="0"/>
      <w:autoSpaceDN w:val="0"/>
      <w:adjustRightInd w:val="0"/>
      <w:spacing w:before="60" w:after="60"/>
      <w:ind w:left="567" w:hanging="283"/>
      <w:jc w:val="both"/>
    </w:pPr>
    <w:rPr>
      <w:rFonts w:ascii="Arial" w:hAnsi="Arial" w:cs="Arial"/>
      <w:color w:val="0000FF"/>
      <w:kern w:val="2"/>
      <w:lang w:val="en-US"/>
    </w:rPr>
  </w:style>
  <w:style w:type="paragraph" w:customStyle="1" w:styleId="a0">
    <w:name w:val="(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T1Char">
    <w:name w:val="T1 Char"/>
    <w:aliases w:val="Header 6 Char Char"/>
    <w:rsid w:val="00BD1A2C"/>
    <w:rPr>
      <w:rFonts w:ascii="Arial" w:eastAsia="Times New Roman" w:hAnsi="Arial" w:cs="Times New Roman"/>
      <w:sz w:val="20"/>
      <w:szCs w:val="20"/>
      <w:lang w:val="en-GB" w:eastAsia="x-none" w:bidi="ar-SA"/>
    </w:rPr>
  </w:style>
  <w:style w:type="character" w:customStyle="1" w:styleId="T1Char1">
    <w:name w:val="T1 Char1"/>
    <w:aliases w:val="Header 6 Char Char1"/>
    <w:rsid w:val="00BD1A2C"/>
    <w:rPr>
      <w:rFonts w:ascii="Arial" w:eastAsia="Times New Roman" w:hAnsi="Arial" w:cs="Times New Roman"/>
      <w:sz w:val="20"/>
      <w:szCs w:val="20"/>
      <w:lang w:val="en-GB" w:eastAsia="x-none"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D1A2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D1A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BD1A2C"/>
    <w:rPr>
      <w:rFonts w:ascii="Arial" w:eastAsia="MS Mincho" w:hAnsi="Arial"/>
      <w:sz w:val="22"/>
      <w:lang w:val="en-GB" w:eastAsia="en-US" w:bidi="ar-SA"/>
    </w:rPr>
  </w:style>
  <w:style w:type="paragraph" w:customStyle="1" w:styleId="CarCar">
    <w:name w:val="Car C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1A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1A2C"/>
    <w:rPr>
      <w:rFonts w:ascii="Arial" w:hAnsi="Arial"/>
      <w:sz w:val="36"/>
      <w:lang w:val="en-GB" w:eastAsia="en-US" w:bidi="ar-SA"/>
    </w:rPr>
  </w:style>
  <w:style w:type="paragraph" w:customStyle="1" w:styleId="ZchnZchn1">
    <w:name w:val="Zchn Zchn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D1A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1A2C"/>
    <w:rPr>
      <w:rFonts w:ascii="Arial" w:hAnsi="Arial"/>
      <w:sz w:val="32"/>
      <w:lang w:val="en-GB" w:eastAsia="en-US" w:bidi="ar-SA"/>
    </w:rPr>
  </w:style>
  <w:style w:type="paragraph" w:customStyle="1" w:styleId="20">
    <w:name w:val="(文字) (文字)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1A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D1A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D1A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1A2C"/>
    <w:rPr>
      <w:rFonts w:ascii="Arial" w:eastAsia="Batang" w:hAnsi="Arial" w:cs="Times New Roman"/>
      <w:b/>
      <w:bCs/>
      <w:i/>
      <w:iCs/>
      <w:sz w:val="28"/>
      <w:szCs w:val="28"/>
      <w:lang w:val="en-GB" w:eastAsia="en-US" w:bidi="ar-SA"/>
    </w:rPr>
  </w:style>
  <w:style w:type="paragraph" w:customStyle="1" w:styleId="3">
    <w:name w:val="(文字) (文字)3"/>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ZchnZchn2">
    <w:name w:val="Zchn Zchn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4">
    <w:name w:val="(文字) (文字)4"/>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T1Char2">
    <w:name w:val="T1 Char2"/>
    <w:aliases w:val="Header 6 Char Char2"/>
    <w:rsid w:val="00BD1A2C"/>
    <w:rPr>
      <w:rFonts w:ascii="Arial" w:eastAsia="Times New Roman" w:hAnsi="Arial" w:cs="Times New Roman"/>
      <w:sz w:val="20"/>
      <w:szCs w:val="20"/>
      <w:lang w:val="en-GB" w:eastAsia="x-none" w:bidi="ar-SA"/>
    </w:rPr>
  </w:style>
  <w:style w:type="paragraph" w:customStyle="1" w:styleId="1">
    <w:name w:val="(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styleId="Revision">
    <w:name w:val="Revision"/>
    <w:hidden/>
    <w:semiHidden/>
    <w:rsid w:val="00BD1A2C"/>
    <w:rPr>
      <w:rFonts w:eastAsia="Batang"/>
      <w:lang w:val="en-GB" w:eastAsia="en-US"/>
    </w:rPr>
  </w:style>
  <w:style w:type="paragraph" w:styleId="BodyTextIndent2">
    <w:name w:val="Body Text Indent 2"/>
    <w:basedOn w:val="Normal"/>
    <w:link w:val="BodyTextIndent2Char"/>
    <w:rsid w:val="00BD1A2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BD1A2C"/>
    <w:rPr>
      <w:rFonts w:eastAsia="MS Mincho"/>
      <w:lang w:val="en-GB" w:eastAsia="en-GB"/>
    </w:rPr>
  </w:style>
  <w:style w:type="paragraph" w:styleId="NormalIndent">
    <w:name w:val="Normal Indent"/>
    <w:basedOn w:val="Normal"/>
    <w:rsid w:val="00BD1A2C"/>
    <w:pPr>
      <w:ind w:left="851"/>
    </w:pPr>
    <w:rPr>
      <w:rFonts w:eastAsia="MS Mincho"/>
      <w:lang w:val="it-IT" w:eastAsia="en-GB"/>
    </w:rPr>
  </w:style>
  <w:style w:type="paragraph" w:styleId="ListNumber5">
    <w:name w:val="List Number 5"/>
    <w:basedOn w:val="Normal"/>
    <w:rsid w:val="00BD1A2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BD1A2C"/>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D1A2C"/>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BD1A2C"/>
    <w:rPr>
      <w:b/>
      <w:bCs/>
    </w:rPr>
  </w:style>
  <w:style w:type="character" w:customStyle="1" w:styleId="CharChar7">
    <w:name w:val="Char Char7"/>
    <w:semiHidden/>
    <w:rsid w:val="00BD1A2C"/>
    <w:rPr>
      <w:rFonts w:ascii="Tahoma" w:hAnsi="Tahoma" w:cs="Tahoma"/>
      <w:shd w:val="clear" w:color="auto" w:fill="000080"/>
      <w:lang w:val="en-GB" w:eastAsia="en-US"/>
    </w:rPr>
  </w:style>
  <w:style w:type="character" w:customStyle="1" w:styleId="ZchnZchn5">
    <w:name w:val="Zchn Zchn5"/>
    <w:rsid w:val="00BD1A2C"/>
    <w:rPr>
      <w:rFonts w:ascii="Courier New" w:eastAsia="Batang" w:hAnsi="Courier New"/>
      <w:lang w:val="nb-NO" w:eastAsia="en-US" w:bidi="ar-SA"/>
    </w:rPr>
  </w:style>
  <w:style w:type="character" w:customStyle="1" w:styleId="CharChar10">
    <w:name w:val="Char Char10"/>
    <w:semiHidden/>
    <w:rsid w:val="00BD1A2C"/>
    <w:rPr>
      <w:rFonts w:ascii="Times New Roman" w:hAnsi="Times New Roman"/>
      <w:lang w:val="en-GB" w:eastAsia="en-US"/>
    </w:rPr>
  </w:style>
  <w:style w:type="character" w:customStyle="1" w:styleId="CharChar9">
    <w:name w:val="Char Char9"/>
    <w:semiHidden/>
    <w:rsid w:val="00BD1A2C"/>
    <w:rPr>
      <w:rFonts w:ascii="Tahoma" w:hAnsi="Tahoma" w:cs="Tahoma"/>
      <w:sz w:val="16"/>
      <w:szCs w:val="16"/>
      <w:lang w:val="en-GB" w:eastAsia="en-US"/>
    </w:rPr>
  </w:style>
  <w:style w:type="character" w:customStyle="1" w:styleId="CharChar8">
    <w:name w:val="Char Char8"/>
    <w:semiHidden/>
    <w:rsid w:val="00BD1A2C"/>
    <w:rPr>
      <w:rFonts w:ascii="Times New Roman" w:hAnsi="Times New Roman"/>
      <w:b/>
      <w:bCs/>
      <w:lang w:val="en-GB" w:eastAsia="en-US"/>
    </w:rPr>
  </w:style>
  <w:style w:type="paragraph" w:customStyle="1" w:styleId="a1">
    <w:name w:val="修订"/>
    <w:hidden/>
    <w:semiHidden/>
    <w:rsid w:val="00BD1A2C"/>
    <w:rPr>
      <w:rFonts w:eastAsia="Batang"/>
      <w:lang w:val="en-GB" w:eastAsia="en-US"/>
    </w:rPr>
  </w:style>
  <w:style w:type="paragraph" w:styleId="EndnoteText">
    <w:name w:val="endnote text"/>
    <w:basedOn w:val="Normal"/>
    <w:link w:val="EndnoteTextChar"/>
    <w:rsid w:val="00BD1A2C"/>
    <w:pPr>
      <w:snapToGrid w:val="0"/>
    </w:pPr>
  </w:style>
  <w:style w:type="character" w:customStyle="1" w:styleId="EndnoteTextChar">
    <w:name w:val="Endnote Text Char"/>
    <w:link w:val="EndnoteText"/>
    <w:rsid w:val="00BD1A2C"/>
    <w:rPr>
      <w:lang w:val="en-GB" w:eastAsia="en-US"/>
    </w:rPr>
  </w:style>
  <w:style w:type="character" w:styleId="EndnoteReference">
    <w:name w:val="endnote reference"/>
    <w:rsid w:val="00BD1A2C"/>
    <w:rPr>
      <w:vertAlign w:val="superscript"/>
    </w:rPr>
  </w:style>
  <w:style w:type="character" w:customStyle="1" w:styleId="btChar3">
    <w:name w:val="bt Char3"/>
    <w:rsid w:val="00BD1A2C"/>
    <w:rPr>
      <w:lang w:val="en-GB" w:eastAsia="ja-JP" w:bidi="ar-SA"/>
    </w:rPr>
  </w:style>
  <w:style w:type="character" w:customStyle="1" w:styleId="TitleChar">
    <w:name w:val="Title Char"/>
    <w:link w:val="Title"/>
    <w:rsid w:val="00BD1A2C"/>
    <w:rPr>
      <w:rFonts w:ascii="Courier New" w:eastAsia="Times New Roman" w:hAnsi="Courier New"/>
      <w:lang w:val="nb-NO" w:eastAsia="en-US"/>
    </w:rPr>
  </w:style>
  <w:style w:type="paragraph" w:customStyle="1" w:styleId="FL">
    <w:name w:val="FL"/>
    <w:basedOn w:val="Normal"/>
    <w:rsid w:val="00BD1A2C"/>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BD1A2C"/>
    <w:rPr>
      <w:rFonts w:ascii="Arial" w:hAnsi="Arial"/>
      <w:sz w:val="22"/>
      <w:lang w:val="en-GB" w:eastAsia="ja-JP" w:bidi="ar-SA"/>
    </w:rPr>
  </w:style>
  <w:style w:type="character" w:customStyle="1" w:styleId="DateChar">
    <w:name w:val="Date Char"/>
    <w:link w:val="Date"/>
    <w:rsid w:val="00BD1A2C"/>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1A2C"/>
    <w:rPr>
      <w:rFonts w:ascii="Arial" w:hAnsi="Arial"/>
      <w:sz w:val="24"/>
      <w:lang w:val="en-GB"/>
    </w:rPr>
  </w:style>
  <w:style w:type="paragraph" w:customStyle="1" w:styleId="AutoCorrect">
    <w:name w:val="AutoCorrect"/>
    <w:rsid w:val="00BD1A2C"/>
    <w:rPr>
      <w:rFonts w:eastAsia="Times New Roman"/>
      <w:sz w:val="24"/>
      <w:szCs w:val="24"/>
      <w:lang w:val="en-GB" w:eastAsia="ko-KR"/>
    </w:rPr>
  </w:style>
  <w:style w:type="paragraph" w:customStyle="1" w:styleId="-PAGE-">
    <w:name w:val="- PAGE -"/>
    <w:rsid w:val="00BD1A2C"/>
    <w:rPr>
      <w:rFonts w:eastAsia="Times New Roman"/>
      <w:sz w:val="24"/>
      <w:szCs w:val="24"/>
      <w:lang w:val="en-GB" w:eastAsia="ko-KR"/>
    </w:rPr>
  </w:style>
  <w:style w:type="paragraph" w:customStyle="1" w:styleId="PageXofY">
    <w:name w:val="Page X of Y"/>
    <w:rsid w:val="00BD1A2C"/>
    <w:rPr>
      <w:rFonts w:eastAsia="Times New Roman"/>
      <w:sz w:val="24"/>
      <w:szCs w:val="24"/>
      <w:lang w:val="en-GB" w:eastAsia="ko-KR"/>
    </w:rPr>
  </w:style>
  <w:style w:type="paragraph" w:customStyle="1" w:styleId="Createdby">
    <w:name w:val="Created by"/>
    <w:rsid w:val="00BD1A2C"/>
    <w:rPr>
      <w:rFonts w:eastAsia="Times New Roman"/>
      <w:sz w:val="24"/>
      <w:szCs w:val="24"/>
      <w:lang w:val="en-GB" w:eastAsia="ko-KR"/>
    </w:rPr>
  </w:style>
  <w:style w:type="paragraph" w:customStyle="1" w:styleId="Createdon">
    <w:name w:val="Created on"/>
    <w:rsid w:val="00BD1A2C"/>
    <w:rPr>
      <w:rFonts w:eastAsia="Times New Roman"/>
      <w:sz w:val="24"/>
      <w:szCs w:val="24"/>
      <w:lang w:val="en-GB" w:eastAsia="ko-KR"/>
    </w:rPr>
  </w:style>
  <w:style w:type="paragraph" w:customStyle="1" w:styleId="Lastprinted">
    <w:name w:val="Last printed"/>
    <w:rsid w:val="00BD1A2C"/>
    <w:rPr>
      <w:rFonts w:eastAsia="Times New Roman"/>
      <w:sz w:val="24"/>
      <w:szCs w:val="24"/>
      <w:lang w:val="en-GB" w:eastAsia="ko-KR"/>
    </w:rPr>
  </w:style>
  <w:style w:type="paragraph" w:customStyle="1" w:styleId="Lastsavedby">
    <w:name w:val="Last saved by"/>
    <w:rsid w:val="00BD1A2C"/>
    <w:rPr>
      <w:rFonts w:eastAsia="Times New Roman"/>
      <w:sz w:val="24"/>
      <w:szCs w:val="24"/>
      <w:lang w:val="en-GB" w:eastAsia="ko-KR"/>
    </w:rPr>
  </w:style>
  <w:style w:type="paragraph" w:customStyle="1" w:styleId="Filename">
    <w:name w:val="Filename"/>
    <w:rsid w:val="00BD1A2C"/>
    <w:rPr>
      <w:rFonts w:eastAsia="Times New Roman"/>
      <w:sz w:val="24"/>
      <w:szCs w:val="24"/>
      <w:lang w:val="en-GB" w:eastAsia="ko-KR"/>
    </w:rPr>
  </w:style>
  <w:style w:type="paragraph" w:customStyle="1" w:styleId="Filenameandpath">
    <w:name w:val="Filename and path"/>
    <w:rsid w:val="00BD1A2C"/>
    <w:rPr>
      <w:rFonts w:eastAsia="Times New Roman"/>
      <w:sz w:val="24"/>
      <w:szCs w:val="24"/>
      <w:lang w:val="en-GB" w:eastAsia="ko-KR"/>
    </w:rPr>
  </w:style>
  <w:style w:type="paragraph" w:customStyle="1" w:styleId="AuthorPageDate">
    <w:name w:val="Author  Page #  Date"/>
    <w:rsid w:val="00BD1A2C"/>
    <w:rPr>
      <w:rFonts w:eastAsia="Times New Roman"/>
      <w:sz w:val="24"/>
      <w:szCs w:val="24"/>
      <w:lang w:val="en-GB" w:eastAsia="ko-KR"/>
    </w:rPr>
  </w:style>
  <w:style w:type="paragraph" w:customStyle="1" w:styleId="ConfidentialPageDate">
    <w:name w:val="Confidential  Page #  Date"/>
    <w:rsid w:val="00BD1A2C"/>
    <w:rPr>
      <w:rFonts w:eastAsia="Times New Roman"/>
      <w:sz w:val="24"/>
      <w:szCs w:val="24"/>
      <w:lang w:val="en-GB" w:eastAsia="ko-KR"/>
    </w:rPr>
  </w:style>
  <w:style w:type="paragraph" w:styleId="TOC9">
    <w:name w:val="toc 9"/>
    <w:basedOn w:val="TOC8"/>
    <w:rsid w:val="00BD1A2C"/>
    <w:pPr>
      <w:ind w:left="1418" w:hanging="1418"/>
    </w:pPr>
  </w:style>
  <w:style w:type="paragraph" w:customStyle="1" w:styleId="tdoc-header">
    <w:name w:val="tdoc-header"/>
    <w:rsid w:val="00BD1A2C"/>
    <w:rPr>
      <w:rFonts w:ascii="Arial" w:eastAsia="Times New Roman" w:hAnsi="Arial"/>
      <w:noProof/>
      <w:sz w:val="24"/>
      <w:lang w:val="en-GB" w:eastAsia="en-US"/>
    </w:rPr>
  </w:style>
  <w:style w:type="paragraph" w:customStyle="1" w:styleId="INDENT1">
    <w:name w:val="INDENT1"/>
    <w:basedOn w:val="Normal"/>
    <w:rsid w:val="00BD1A2C"/>
    <w:pPr>
      <w:overflowPunct w:val="0"/>
      <w:autoSpaceDE w:val="0"/>
      <w:autoSpaceDN w:val="0"/>
      <w:adjustRightInd w:val="0"/>
      <w:ind w:left="851"/>
      <w:textAlignment w:val="baseline"/>
    </w:pPr>
    <w:rPr>
      <w:lang w:eastAsia="ja-JP"/>
    </w:rPr>
  </w:style>
  <w:style w:type="paragraph" w:customStyle="1" w:styleId="INDENT2">
    <w:name w:val="INDENT2"/>
    <w:basedOn w:val="Normal"/>
    <w:rsid w:val="00BD1A2C"/>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BD1A2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BD1A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BD1A2C"/>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BD1A2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BD1A2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BD1A2C"/>
    <w:rPr>
      <w:bCs/>
    </w:rPr>
  </w:style>
  <w:style w:type="paragraph" w:customStyle="1" w:styleId="Guidance">
    <w:name w:val="Guidance"/>
    <w:basedOn w:val="Normal"/>
    <w:link w:val="GuidanceChar"/>
    <w:rsid w:val="00BD1A2C"/>
    <w:pPr>
      <w:overflowPunct w:val="0"/>
      <w:autoSpaceDE w:val="0"/>
      <w:autoSpaceDN w:val="0"/>
      <w:adjustRightInd w:val="0"/>
      <w:textAlignment w:val="baseline"/>
    </w:pPr>
    <w:rPr>
      <w:i/>
      <w:color w:val="0000FF"/>
      <w:lang w:eastAsia="ja-JP"/>
    </w:rPr>
  </w:style>
  <w:style w:type="paragraph" w:customStyle="1" w:styleId="Figure">
    <w:name w:val="Figure"/>
    <w:basedOn w:val="Normal"/>
    <w:rsid w:val="00BD1A2C"/>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BD1A2C"/>
    <w:pPr>
      <w:tabs>
        <w:tab w:val="center" w:pos="4820"/>
        <w:tab w:val="right" w:pos="9640"/>
      </w:tabs>
    </w:pPr>
    <w:rPr>
      <w:lang w:eastAsia="ja-JP"/>
    </w:rPr>
  </w:style>
  <w:style w:type="table" w:customStyle="1" w:styleId="TableGrid11">
    <w:name w:val="Table Grid11"/>
    <w:basedOn w:val="TableNormal"/>
    <w:next w:val="TableGrid"/>
    <w:rsid w:val="00BD1A2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D1A2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BD1A2C"/>
    <w:pPr>
      <w:snapToGrid w:val="0"/>
      <w:textAlignment w:val="baseline"/>
    </w:pPr>
    <w:rPr>
      <w:rFonts w:ascii="Arial" w:hAnsi="Arial" w:cs="Arial"/>
      <w:sz w:val="18"/>
      <w:szCs w:val="18"/>
      <w:lang w:val="en-US" w:eastAsia="zh-CN"/>
    </w:rPr>
  </w:style>
  <w:style w:type="paragraph" w:customStyle="1" w:styleId="ATC">
    <w:name w:val="ATC"/>
    <w:basedOn w:val="Normal"/>
    <w:rsid w:val="00BD1A2C"/>
    <w:pPr>
      <w:overflowPunct w:val="0"/>
      <w:autoSpaceDE w:val="0"/>
      <w:autoSpaceDN w:val="0"/>
      <w:adjustRightInd w:val="0"/>
      <w:textAlignment w:val="baseline"/>
    </w:pPr>
    <w:rPr>
      <w:lang w:eastAsia="ja-JP"/>
    </w:rPr>
  </w:style>
  <w:style w:type="paragraph" w:customStyle="1" w:styleId="TaOC">
    <w:name w:val="TaOC"/>
    <w:basedOn w:val="TAC"/>
    <w:rsid w:val="00BD1A2C"/>
    <w:rPr>
      <w:szCs w:val="18"/>
    </w:rPr>
  </w:style>
  <w:style w:type="paragraph" w:customStyle="1" w:styleId="1CharChar1Char">
    <w:name w:val="(文字) (文字)1 Char (文字) (文字) Char (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D1A2C"/>
    <w:rPr>
      <w:rFonts w:ascii="Arial" w:hAnsi="Arial"/>
      <w:sz w:val="32"/>
      <w:lang w:val="en-GB" w:eastAsia="en-US" w:bidi="ar-SA"/>
    </w:rPr>
  </w:style>
  <w:style w:type="paragraph" w:customStyle="1" w:styleId="xl40">
    <w:name w:val="xl40"/>
    <w:basedOn w:val="Normal"/>
    <w:rsid w:val="00BD1A2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BD1A2C"/>
    <w:pPr>
      <w:keepLines/>
      <w:numPr>
        <w:numId w:val="0"/>
      </w:numPr>
      <w:spacing w:after="180"/>
      <w:ind w:left="1134" w:right="0" w:hanging="1134"/>
    </w:pPr>
    <w:rPr>
      <w:color w:val="0000FF"/>
      <w:sz w:val="36"/>
      <w:szCs w:val="3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1A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1A2C"/>
    <w:rPr>
      <w:rFonts w:ascii="Arial" w:hAnsi="Arial"/>
      <w:sz w:val="28"/>
      <w:lang w:val="en-GB" w:eastAsia="en-US" w:bidi="ar-SA"/>
    </w:rPr>
  </w:style>
  <w:style w:type="character" w:customStyle="1" w:styleId="T1Char3">
    <w:name w:val="T1 Char3"/>
    <w:aliases w:val="Header 6 Char Char3"/>
    <w:rsid w:val="00BD1A2C"/>
    <w:rPr>
      <w:rFonts w:ascii="Arial" w:hAnsi="Arial"/>
      <w:lang w:val="en-GB" w:eastAsia="en-US" w:bidi="ar-SA"/>
    </w:rPr>
  </w:style>
  <w:style w:type="table" w:customStyle="1" w:styleId="Tabellengitternetz1">
    <w:name w:val="Tabellengitternetz1"/>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D1A2C"/>
    <w:pPr>
      <w:tabs>
        <w:tab w:val="num" w:pos="928"/>
      </w:tabs>
      <w:ind w:left="928" w:hanging="360"/>
    </w:pPr>
    <w:rPr>
      <w:rFonts w:eastAsia="Batang"/>
    </w:rPr>
  </w:style>
  <w:style w:type="table" w:customStyle="1" w:styleId="TableGrid21">
    <w:name w:val="Table Grid21"/>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D1A2C"/>
    <w:pPr>
      <w:keepNext w:val="0"/>
      <w:numPr>
        <w:ilvl w:val="0"/>
        <w:numId w:val="0"/>
      </w:numPr>
      <w:spacing w:before="240"/>
      <w:ind w:left="1980" w:hanging="1980"/>
    </w:pPr>
    <w:rPr>
      <w:rFonts w:eastAsia="MS Mincho"/>
      <w:b w:val="0"/>
      <w:bCs/>
      <w:color w:val="auto"/>
      <w:sz w:val="20"/>
      <w:lang w:eastAsia="x-none"/>
    </w:rPr>
  </w:style>
  <w:style w:type="paragraph" w:customStyle="1" w:styleId="StyleHeading6After9pt">
    <w:name w:val="Style Heading 6 + After:  9 pt"/>
    <w:basedOn w:val="Heading6"/>
    <w:rsid w:val="00BD1A2C"/>
    <w:pPr>
      <w:keepNext w:val="0"/>
      <w:numPr>
        <w:ilvl w:val="0"/>
        <w:numId w:val="0"/>
      </w:numPr>
      <w:spacing w:before="240"/>
    </w:pPr>
    <w:rPr>
      <w:rFonts w:eastAsia="MS Mincho"/>
      <w:b w:val="0"/>
      <w:bCs/>
      <w:color w:val="auto"/>
      <w:sz w:val="20"/>
      <w:lang w:eastAsia="x-none"/>
    </w:rPr>
  </w:style>
  <w:style w:type="table" w:customStyle="1" w:styleId="TableGrid3">
    <w:name w:val="Table Grid3"/>
    <w:basedOn w:val="TableNormal"/>
    <w:next w:val="TableGrid"/>
    <w:rsid w:val="00BD1A2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semiHidden/>
    <w:rsid w:val="00BD1A2C"/>
    <w:rPr>
      <w:rFonts w:ascii="Tahoma" w:eastAsia="MS Mincho" w:hAnsi="Tahoma" w:cs="Tahoma"/>
      <w:sz w:val="16"/>
      <w:szCs w:val="16"/>
    </w:rPr>
  </w:style>
  <w:style w:type="paragraph" w:customStyle="1" w:styleId="JK-text-simpledoc">
    <w:name w:val="JK - text - simple doc"/>
    <w:basedOn w:val="BodyText"/>
    <w:autoRedefine/>
    <w:rsid w:val="00BD1A2C"/>
    <w:pPr>
      <w:tabs>
        <w:tab w:val="num" w:pos="928"/>
        <w:tab w:val="num" w:pos="1097"/>
      </w:tabs>
      <w:spacing w:line="288" w:lineRule="auto"/>
      <w:ind w:left="1097" w:hanging="360"/>
    </w:pPr>
    <w:rPr>
      <w:rFonts w:ascii="Arial" w:hAnsi="Arial" w:cs="Arial"/>
      <w:lang w:val="en-US"/>
    </w:rPr>
  </w:style>
  <w:style w:type="paragraph" w:customStyle="1" w:styleId="b10">
    <w:name w:val="b1"/>
    <w:basedOn w:val="Normal"/>
    <w:rsid w:val="00BD1A2C"/>
    <w:pPr>
      <w:spacing w:before="100" w:beforeAutospacing="1" w:after="100" w:afterAutospacing="1"/>
    </w:pPr>
    <w:rPr>
      <w:sz w:val="24"/>
      <w:szCs w:val="24"/>
      <w:lang w:val="en-US"/>
    </w:rPr>
  </w:style>
  <w:style w:type="paragraph" w:customStyle="1" w:styleId="10">
    <w:name w:val="吹き出し1"/>
    <w:basedOn w:val="Normal"/>
    <w:semiHidden/>
    <w:rsid w:val="00BD1A2C"/>
    <w:rPr>
      <w:rFonts w:ascii="Tahoma" w:eastAsia="MS Mincho" w:hAnsi="Tahoma" w:cs="Tahoma"/>
      <w:sz w:val="16"/>
      <w:szCs w:val="16"/>
    </w:rPr>
  </w:style>
  <w:style w:type="paragraph" w:customStyle="1" w:styleId="ZchnZchn">
    <w:name w:val="Zchn Zchn"/>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D1A2C"/>
    <w:rPr>
      <w:rFonts w:ascii="Arial" w:hAnsi="Arial"/>
      <w:b/>
      <w:noProof/>
      <w:sz w:val="18"/>
      <w:lang w:val="en-GB" w:eastAsia="en-US" w:bidi="ar-SA"/>
    </w:rPr>
  </w:style>
  <w:style w:type="paragraph" w:customStyle="1" w:styleId="21">
    <w:name w:val="吹き出し2"/>
    <w:basedOn w:val="Normal"/>
    <w:semiHidden/>
    <w:rsid w:val="00BD1A2C"/>
    <w:rPr>
      <w:rFonts w:ascii="Tahoma" w:eastAsia="MS Mincho" w:hAnsi="Tahoma" w:cs="Tahoma"/>
      <w:sz w:val="16"/>
      <w:szCs w:val="16"/>
    </w:rPr>
  </w:style>
  <w:style w:type="paragraph" w:customStyle="1" w:styleId="Note">
    <w:name w:val="Note"/>
    <w:basedOn w:val="B1"/>
    <w:rsid w:val="00BD1A2C"/>
    <w:pPr>
      <w:overflowPunct w:val="0"/>
      <w:autoSpaceDE w:val="0"/>
      <w:autoSpaceDN w:val="0"/>
      <w:adjustRightInd w:val="0"/>
      <w:ind w:left="568" w:hanging="284"/>
      <w:jc w:val="left"/>
      <w:textAlignment w:val="baseline"/>
    </w:pPr>
    <w:rPr>
      <w:rFonts w:ascii="Times New Roman" w:eastAsia="MS Mincho" w:hAnsi="Times New Roman"/>
      <w:lang w:eastAsia="en-GB"/>
    </w:rPr>
  </w:style>
  <w:style w:type="paragraph" w:customStyle="1" w:styleId="tabletext0">
    <w:name w:val="table text"/>
    <w:basedOn w:val="Normal"/>
    <w:next w:val="Normal"/>
    <w:rsid w:val="00BD1A2C"/>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BD1A2C"/>
    <w:pPr>
      <w:ind w:left="1418" w:hanging="1418"/>
    </w:pPr>
    <w:rPr>
      <w:rFonts w:eastAsia="MS Mincho"/>
      <w:lang w:eastAsia="en-GB"/>
    </w:rPr>
  </w:style>
  <w:style w:type="paragraph" w:customStyle="1" w:styleId="Caption1">
    <w:name w:val="Caption1"/>
    <w:basedOn w:val="Normal"/>
    <w:next w:val="Normal"/>
    <w:rsid w:val="00BD1A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D1A2C"/>
    <w:pPr>
      <w:overflowPunct w:val="0"/>
      <w:autoSpaceDE w:val="0"/>
      <w:autoSpaceDN w:val="0"/>
      <w:adjustRightInd w:val="0"/>
      <w:textAlignment w:val="baseline"/>
    </w:pPr>
    <w:rPr>
      <w:rFonts w:eastAsia="MS Mincho"/>
      <w:b/>
      <w:lang w:eastAsia="en-GB"/>
    </w:rPr>
  </w:style>
  <w:style w:type="paragraph" w:customStyle="1" w:styleId="HO">
    <w:name w:val="HO"/>
    <w:basedOn w:val="Normal"/>
    <w:rsid w:val="00BD1A2C"/>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rsid w:val="00BD1A2C"/>
    <w:pPr>
      <w:overflowPunct w:val="0"/>
      <w:autoSpaceDE w:val="0"/>
      <w:autoSpaceDN w:val="0"/>
      <w:adjustRightInd w:val="0"/>
      <w:jc w:val="both"/>
      <w:textAlignment w:val="baseline"/>
    </w:pPr>
    <w:rPr>
      <w:rFonts w:eastAsia="MS Mincho"/>
      <w:lang w:eastAsia="en-GB"/>
    </w:rPr>
  </w:style>
  <w:style w:type="paragraph" w:customStyle="1" w:styleId="ZK">
    <w:name w:val="ZK"/>
    <w:rsid w:val="00BD1A2C"/>
    <w:pPr>
      <w:spacing w:after="240" w:line="240" w:lineRule="atLeast"/>
      <w:ind w:left="1191" w:right="113" w:hanging="1191"/>
    </w:pPr>
    <w:rPr>
      <w:rFonts w:eastAsia="MS Mincho"/>
      <w:lang w:val="en-GB" w:eastAsia="en-US"/>
    </w:rPr>
  </w:style>
  <w:style w:type="paragraph" w:customStyle="1" w:styleId="ZC">
    <w:name w:val="ZC"/>
    <w:rsid w:val="00BD1A2C"/>
    <w:pPr>
      <w:spacing w:line="360" w:lineRule="atLeast"/>
      <w:jc w:val="center"/>
    </w:pPr>
    <w:rPr>
      <w:rFonts w:eastAsia="MS Mincho"/>
      <w:lang w:val="en-GB" w:eastAsia="en-US"/>
    </w:rPr>
  </w:style>
  <w:style w:type="paragraph" w:customStyle="1" w:styleId="FooterCentred">
    <w:name w:val="FooterCentred"/>
    <w:basedOn w:val="Footer"/>
    <w:rsid w:val="00BD1A2C"/>
    <w:pPr>
      <w:widowControl w:val="0"/>
      <w:tabs>
        <w:tab w:val="clear" w:pos="4153"/>
        <w:tab w:val="clear" w:pos="8306"/>
        <w:tab w:val="center" w:pos="4678"/>
        <w:tab w:val="right" w:pos="9356"/>
      </w:tabs>
      <w:overflowPunct w:val="0"/>
      <w:autoSpaceDE w:val="0"/>
      <w:autoSpaceDN w:val="0"/>
      <w:adjustRightInd w:val="0"/>
      <w:jc w:val="both"/>
      <w:textAlignment w:val="baseline"/>
    </w:pPr>
    <w:rPr>
      <w:rFonts w:eastAsia="MS Mincho"/>
      <w:bCs/>
      <w:iCs/>
      <w:szCs w:val="18"/>
      <w:lang w:val="sv-SE" w:eastAsia="en-GB"/>
    </w:rPr>
  </w:style>
  <w:style w:type="paragraph" w:customStyle="1" w:styleId="CRfront">
    <w:name w:val="CR_front"/>
    <w:basedOn w:val="Normal"/>
    <w:rsid w:val="00BD1A2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BD1A2C"/>
    <w:pPr>
      <w:tabs>
        <w:tab w:val="left" w:pos="360"/>
      </w:tabs>
      <w:ind w:left="360" w:hanging="360"/>
    </w:pPr>
  </w:style>
  <w:style w:type="paragraph" w:customStyle="1" w:styleId="Para1">
    <w:name w:val="Para1"/>
    <w:basedOn w:val="Normal"/>
    <w:rsid w:val="00BD1A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D1A2C"/>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rsid w:val="00BD1A2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BD1A2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BD1A2C"/>
    <w:pPr>
      <w:overflowPunct w:val="0"/>
      <w:autoSpaceDE w:val="0"/>
      <w:autoSpaceDN w:val="0"/>
      <w:adjustRightInd w:val="0"/>
      <w:jc w:val="center"/>
      <w:textAlignment w:val="baseline"/>
    </w:pPr>
    <w:rPr>
      <w:rFonts w:eastAsia="MS Mincho"/>
      <w:lang w:val="en-US" w:eastAsia="en-GB"/>
    </w:rPr>
  </w:style>
  <w:style w:type="paragraph" w:customStyle="1" w:styleId="t2">
    <w:name w:val="t2"/>
    <w:basedOn w:val="Normal"/>
    <w:rsid w:val="00BD1A2C"/>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rsid w:val="00BD1A2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D1A2C"/>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rsid w:val="00BD1A2C"/>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BD1A2C"/>
    <w:pPr>
      <w:spacing w:before="120"/>
      <w:outlineLvl w:val="2"/>
    </w:pPr>
    <w:rPr>
      <w:sz w:val="28"/>
    </w:rPr>
  </w:style>
  <w:style w:type="paragraph" w:customStyle="1" w:styleId="Heading2Head2A2">
    <w:name w:val="Heading 2.Head2A.2"/>
    <w:basedOn w:val="Heading1"/>
    <w:next w:val="Normal"/>
    <w:rsid w:val="00BD1A2C"/>
    <w:pPr>
      <w:keepLines/>
      <w:numPr>
        <w:numId w:val="0"/>
      </w:numPr>
      <w:overflowPunct w:val="0"/>
      <w:autoSpaceDE w:val="0"/>
      <w:autoSpaceDN w:val="0"/>
      <w:adjustRightInd w:val="0"/>
      <w:spacing w:before="180" w:after="180"/>
      <w:ind w:left="1134" w:right="0" w:hanging="1134"/>
      <w:textAlignment w:val="baseline"/>
      <w:outlineLvl w:val="1"/>
    </w:pPr>
    <w:rPr>
      <w:b w:val="0"/>
      <w:sz w:val="32"/>
      <w:szCs w:val="36"/>
      <w:lang w:eastAsia="es-ES"/>
    </w:rPr>
  </w:style>
  <w:style w:type="paragraph" w:customStyle="1" w:styleId="TitleText">
    <w:name w:val="Title Text"/>
    <w:basedOn w:val="Normal"/>
    <w:next w:val="Normal"/>
    <w:rsid w:val="00BD1A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D1A2C"/>
    <w:pPr>
      <w:keepLines/>
      <w:numPr>
        <w:numId w:val="0"/>
      </w:numPr>
      <w:spacing w:before="180" w:after="180"/>
      <w:ind w:left="1134" w:right="0" w:hanging="1134"/>
      <w:outlineLvl w:val="1"/>
    </w:pPr>
    <w:rPr>
      <w:rFonts w:eastAsia="MS Mincho"/>
      <w:b w:val="0"/>
      <w:sz w:val="32"/>
      <w:szCs w:val="36"/>
      <w:lang w:eastAsia="de-DE"/>
    </w:rPr>
  </w:style>
  <w:style w:type="paragraph" w:customStyle="1" w:styleId="berschrift3h3H3Underrubrik2">
    <w:name w:val="Überschrift 3.h3.H3.Underrubrik2"/>
    <w:basedOn w:val="Heading2"/>
    <w:next w:val="Normal"/>
    <w:rsid w:val="00BD1A2C"/>
    <w:pPr>
      <w:keepLines/>
      <w:numPr>
        <w:ilvl w:val="0"/>
        <w:numId w:val="0"/>
      </w:numPr>
      <w:spacing w:after="180"/>
      <w:ind w:left="1134" w:right="0" w:hanging="1134"/>
      <w:outlineLvl w:val="2"/>
    </w:pPr>
    <w:rPr>
      <w:rFonts w:eastAsia="MS Mincho"/>
      <w:b w:val="0"/>
      <w:sz w:val="28"/>
      <w:szCs w:val="32"/>
      <w:lang w:eastAsia="de-DE"/>
    </w:rPr>
  </w:style>
  <w:style w:type="paragraph" w:customStyle="1" w:styleId="Bullets">
    <w:name w:val="Bullets"/>
    <w:basedOn w:val="BodyText"/>
    <w:rsid w:val="00BD1A2C"/>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BD1A2C"/>
    <w:pPr>
      <w:spacing w:after="220"/>
      <w:ind w:left="1298"/>
    </w:pPr>
    <w:rPr>
      <w:rFonts w:ascii="Arial" w:hAnsi="Arial"/>
      <w:lang w:val="en-US" w:eastAsia="en-GB"/>
    </w:rPr>
  </w:style>
  <w:style w:type="numbering" w:customStyle="1" w:styleId="11">
    <w:name w:val="无列表1"/>
    <w:next w:val="NoList"/>
    <w:semiHidden/>
    <w:rsid w:val="00BD1A2C"/>
  </w:style>
  <w:style w:type="character" w:customStyle="1" w:styleId="CRCoverPageChar">
    <w:name w:val="CR Cover Page Char"/>
    <w:link w:val="CRCoverPage"/>
    <w:rsid w:val="00BD1A2C"/>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BD1A2C"/>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BD1A2C"/>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Normal"/>
    <w:rsid w:val="00BD1A2C"/>
    <w:pPr>
      <w:keepNext/>
      <w:keepLines/>
      <w:overflowPunct w:val="0"/>
      <w:autoSpaceDE w:val="0"/>
      <w:autoSpaceDN w:val="0"/>
      <w:adjustRightInd w:val="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BD1A2C"/>
    <w:pPr>
      <w:overflowPunct/>
      <w:autoSpaceDE/>
      <w:autoSpaceDN/>
      <w:adjustRightInd/>
      <w:textAlignment w:val="auto"/>
    </w:pPr>
    <w:rPr>
      <w:kern w:val="2"/>
      <w:lang w:eastAsia="x-none"/>
    </w:rPr>
  </w:style>
  <w:style w:type="character" w:customStyle="1" w:styleId="StyleTACChar">
    <w:name w:val="Style TAC + Char"/>
    <w:link w:val="StyleTAC"/>
    <w:rsid w:val="00BD1A2C"/>
    <w:rPr>
      <w:rFonts w:ascii="Arial" w:eastAsia="Times New Roman" w:hAnsi="Arial"/>
      <w:kern w:val="2"/>
      <w:sz w:val="18"/>
      <w:lang w:val="en-GB" w:eastAsia="x-none"/>
    </w:rPr>
  </w:style>
  <w:style w:type="character" w:customStyle="1" w:styleId="CharChar29">
    <w:name w:val="Char Char29"/>
    <w:rsid w:val="00BD1A2C"/>
    <w:rPr>
      <w:rFonts w:ascii="Arial" w:hAnsi="Arial"/>
      <w:sz w:val="36"/>
      <w:lang w:val="en-GB" w:eastAsia="en-US" w:bidi="ar-SA"/>
    </w:rPr>
  </w:style>
  <w:style w:type="character" w:customStyle="1" w:styleId="CharChar28">
    <w:name w:val="Char Char28"/>
    <w:rsid w:val="00BD1A2C"/>
    <w:rPr>
      <w:rFonts w:ascii="Arial" w:hAnsi="Arial"/>
      <w:sz w:val="32"/>
      <w:lang w:val="en-GB"/>
    </w:rPr>
  </w:style>
  <w:style w:type="character" w:customStyle="1" w:styleId="msoins00">
    <w:name w:val="msoins0"/>
    <w:rsid w:val="00BD1A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1A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1A2C"/>
    <w:rPr>
      <w:rFonts w:ascii="Arial" w:hAnsi="Arial"/>
      <w:sz w:val="22"/>
      <w:lang w:val="en-GB" w:eastAsia="en-GB" w:bidi="ar-SA"/>
    </w:rPr>
  </w:style>
  <w:style w:type="paragraph" w:customStyle="1" w:styleId="Default">
    <w:name w:val="Default"/>
    <w:rsid w:val="00BD1A2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PLChar">
    <w:name w:val="PL Char"/>
    <w:link w:val="PL"/>
    <w:qFormat/>
    <w:rsid w:val="004C37A6"/>
    <w:rPr>
      <w:rFonts w:ascii="Courier New" w:eastAsia="Times New Roman" w:hAnsi="Courier New" w:cs="Courier New"/>
      <w:noProof/>
      <w:sz w:val="16"/>
      <w:szCs w:val="16"/>
      <w:lang w:val="en-US" w:eastAsia="en-US"/>
    </w:rPr>
  </w:style>
  <w:style w:type="numbering" w:customStyle="1" w:styleId="NoList2">
    <w:name w:val="No List2"/>
    <w:next w:val="NoList"/>
    <w:uiPriority w:val="99"/>
    <w:semiHidden/>
    <w:rsid w:val="00E753F5"/>
  </w:style>
  <w:style w:type="table" w:customStyle="1" w:styleId="TableGrid4">
    <w:name w:val="Table Grid4"/>
    <w:basedOn w:val="TableNormal"/>
    <w:next w:val="TableGrid"/>
    <w:uiPriority w:val="39"/>
    <w:rsid w:val="00E753F5"/>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E75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753F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semiHidden/>
    <w:rsid w:val="00E753F5"/>
  </w:style>
  <w:style w:type="numbering" w:customStyle="1" w:styleId="NoList3">
    <w:name w:val="No List3"/>
    <w:next w:val="NoList"/>
    <w:uiPriority w:val="99"/>
    <w:semiHidden/>
    <w:rsid w:val="00B7423D"/>
  </w:style>
  <w:style w:type="table" w:customStyle="1" w:styleId="TableGrid5">
    <w:name w:val="Table Grid5"/>
    <w:basedOn w:val="TableNormal"/>
    <w:next w:val="TableGrid"/>
    <w:uiPriority w:val="39"/>
    <w:rsid w:val="00B7423D"/>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742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7423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无列表12"/>
    <w:next w:val="NoList"/>
    <w:semiHidden/>
    <w:rsid w:val="00B7423D"/>
  </w:style>
  <w:style w:type="paragraph" w:customStyle="1" w:styleId="CharCharCharCharCharChar0">
    <w:name w:val="Char Char Char Char Char Char"/>
    <w:semiHidden/>
    <w:rsid w:val="00D37CE1"/>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apple-converted-space">
    <w:name w:val="apple-converted-space"/>
    <w:rsid w:val="006B5D77"/>
  </w:style>
  <w:style w:type="paragraph" w:customStyle="1" w:styleId="textintend1">
    <w:name w:val="text intend 1"/>
    <w:basedOn w:val="Normal"/>
    <w:rsid w:val="00A32DAF"/>
    <w:pPr>
      <w:numPr>
        <w:numId w:val="6"/>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2Char">
    <w:name w:val="B2 Char"/>
    <w:link w:val="B2"/>
    <w:qFormat/>
    <w:rsid w:val="005D2632"/>
    <w:rPr>
      <w:rFonts w:eastAsia="Times New Roman"/>
      <w:lang w:val="en-GB" w:eastAsia="en-US"/>
    </w:rPr>
  </w:style>
  <w:style w:type="character" w:styleId="PlaceholderText">
    <w:name w:val="Placeholder Text"/>
    <w:uiPriority w:val="99"/>
    <w:semiHidden/>
    <w:rsid w:val="00783D16"/>
    <w:rPr>
      <w:color w:val="808080"/>
    </w:rPr>
  </w:style>
  <w:style w:type="character" w:customStyle="1" w:styleId="GuidanceChar">
    <w:name w:val="Guidance Char"/>
    <w:link w:val="Guidance"/>
    <w:rsid w:val="009B5CF8"/>
    <w:rPr>
      <w:rFonts w:eastAsia="Times New Roman"/>
      <w:i/>
      <w:color w:val="0000FF"/>
      <w:lang w:val="en-GB" w:eastAsia="ja-JP"/>
    </w:rPr>
  </w:style>
  <w:style w:type="paragraph" w:customStyle="1" w:styleId="CaptionTableWide">
    <w:name w:val="CaptionTableWide"/>
    <w:next w:val="BodyText"/>
    <w:rsid w:val="00A43794"/>
    <w:pPr>
      <w:tabs>
        <w:tab w:val="left" w:pos="2268"/>
      </w:tabs>
      <w:spacing w:before="120" w:after="60"/>
      <w:ind w:left="2268" w:hanging="964"/>
    </w:pPr>
    <w:rPr>
      <w:rFonts w:ascii="Arial" w:eastAsia="Times New Roman" w:hAnsi="Arial"/>
      <w:lang w:val="en-US" w:eastAsia="en-US"/>
    </w:rPr>
  </w:style>
  <w:style w:type="paragraph" w:customStyle="1" w:styleId="LGTdoc">
    <w:name w:val="LGTdoc_본문"/>
    <w:basedOn w:val="Normal"/>
    <w:link w:val="LGTdocChar"/>
    <w:qFormat/>
    <w:rsid w:val="00A40968"/>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LGTdocChar">
    <w:name w:val="LGTdoc_본문 Char"/>
    <w:link w:val="LGTdoc"/>
    <w:qFormat/>
    <w:rsid w:val="00A40968"/>
    <w:rPr>
      <w:rFonts w:eastAsia="Batang"/>
      <w:kern w:val="2"/>
      <w:sz w:val="22"/>
      <w:szCs w:val="24"/>
      <w:lang w:val="en-GB" w:eastAsia="ko-KR"/>
    </w:rPr>
  </w:style>
  <w:style w:type="character" w:styleId="Emphasis">
    <w:name w:val="Emphasis"/>
    <w:uiPriority w:val="20"/>
    <w:qFormat/>
    <w:rsid w:val="00362BE0"/>
    <w:rPr>
      <w:i/>
      <w:iCs/>
    </w:rPr>
  </w:style>
  <w:style w:type="paragraph" w:customStyle="1" w:styleId="CH">
    <w:name w:val="CH"/>
    <w:basedOn w:val="Normal"/>
    <w:rsid w:val="0050007F"/>
    <w:pPr>
      <w:tabs>
        <w:tab w:val="left" w:pos="2268"/>
        <w:tab w:val="right" w:pos="7920"/>
        <w:tab w:val="right" w:pos="9639"/>
      </w:tabs>
    </w:pPr>
    <w:rPr>
      <w:rFonts w:ascii="Arial" w:eastAsia="PMingLiU" w:hAnsi="Arial" w:cs="Arial"/>
      <w:b/>
      <w:sz w:val="24"/>
    </w:rPr>
  </w:style>
  <w:style w:type="paragraph" w:customStyle="1" w:styleId="tah0">
    <w:name w:val="tah"/>
    <w:basedOn w:val="Normal"/>
    <w:rsid w:val="00CD45B6"/>
    <w:pPr>
      <w:spacing w:before="100" w:beforeAutospacing="1" w:after="100" w:afterAutospacing="1" w:line="259" w:lineRule="auto"/>
    </w:pPr>
    <w:rPr>
      <w:rFonts w:ascii="Calibri" w:eastAsia="Calibri" w:hAnsi="Calibri"/>
      <w:sz w:val="24"/>
      <w:szCs w:val="24"/>
      <w:lang w:val="en-US" w:eastAsia="zh-CN"/>
    </w:rPr>
  </w:style>
  <w:style w:type="paragraph" w:customStyle="1" w:styleId="paragraph">
    <w:name w:val="paragraph"/>
    <w:basedOn w:val="Normal"/>
    <w:rsid w:val="001F3A42"/>
    <w:rPr>
      <w:sz w:val="24"/>
      <w:szCs w:val="24"/>
      <w:lang w:val="sv-SE" w:eastAsia="sv-SE"/>
    </w:rPr>
  </w:style>
  <w:style w:type="character" w:customStyle="1" w:styleId="spellingerror">
    <w:name w:val="spellingerror"/>
    <w:rsid w:val="001F3A42"/>
  </w:style>
  <w:style w:type="character" w:customStyle="1" w:styleId="contextualspellingandgrammarerror">
    <w:name w:val="contextualspellingandgrammarerror"/>
    <w:rsid w:val="001F3A42"/>
  </w:style>
  <w:style w:type="character" w:customStyle="1" w:styleId="advancedproofingissue">
    <w:name w:val="advancedproofingissue"/>
    <w:rsid w:val="001F3A42"/>
  </w:style>
  <w:style w:type="character" w:customStyle="1" w:styleId="normaltextrun1">
    <w:name w:val="normaltextrun1"/>
    <w:rsid w:val="001F3A42"/>
  </w:style>
  <w:style w:type="character" w:customStyle="1" w:styleId="tabchar">
    <w:name w:val="tabchar"/>
    <w:rsid w:val="001F3A42"/>
  </w:style>
  <w:style w:type="character" w:customStyle="1" w:styleId="eop">
    <w:name w:val="eop"/>
    <w:rsid w:val="001F3A42"/>
  </w:style>
  <w:style w:type="character" w:customStyle="1" w:styleId="scxw129672056">
    <w:name w:val="scxw129672056"/>
    <w:rsid w:val="001F3A42"/>
  </w:style>
  <w:style w:type="paragraph" w:customStyle="1" w:styleId="RAN4H2">
    <w:name w:val="RAN4 H2"/>
    <w:basedOn w:val="Normal"/>
    <w:next w:val="Normal"/>
    <w:qFormat/>
    <w:rsid w:val="003619C7"/>
    <w:pPr>
      <w:keepNext/>
      <w:keepLines/>
      <w:numPr>
        <w:ilvl w:val="1"/>
        <w:numId w:val="9"/>
      </w:numPr>
      <w:spacing w:before="180"/>
      <w:ind w:left="432"/>
      <w:outlineLvl w:val="1"/>
    </w:pPr>
    <w:rPr>
      <w:rFonts w:ascii="Arial" w:hAnsi="Arial"/>
      <w:sz w:val="32"/>
    </w:rPr>
  </w:style>
  <w:style w:type="paragraph" w:customStyle="1" w:styleId="RAN4H1">
    <w:name w:val="RAN4 H1"/>
    <w:basedOn w:val="Normal"/>
    <w:next w:val="Normal"/>
    <w:qFormat/>
    <w:rsid w:val="003619C7"/>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eastAsia="SimSun" w:hAnsi="Arial"/>
      <w:sz w:val="32"/>
    </w:rPr>
  </w:style>
  <w:style w:type="paragraph" w:customStyle="1" w:styleId="RAN4H3">
    <w:name w:val="RAN4 H3"/>
    <w:basedOn w:val="Normal"/>
    <w:qFormat/>
    <w:rsid w:val="003619C7"/>
    <w:pPr>
      <w:numPr>
        <w:ilvl w:val="2"/>
        <w:numId w:val="9"/>
      </w:numPr>
      <w:spacing w:after="160" w:line="259" w:lineRule="auto"/>
      <w:ind w:left="504" w:hanging="283"/>
    </w:pPr>
    <w:rPr>
      <w:rFonts w:ascii="Arial" w:eastAsia="Calibri" w:hAnsi="Arial" w:cs="Arial"/>
      <w:sz w:val="24"/>
      <w:szCs w:val="22"/>
      <w:lang w:val="en-US"/>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列表段落 Char,1st level - Bullet List Paragraph Char"/>
    <w:link w:val="ListParagraph"/>
    <w:uiPriority w:val="34"/>
    <w:qFormat/>
    <w:locked/>
    <w:rsid w:val="00F2090A"/>
    <w:rPr>
      <w:rFonts w:eastAsia="Times New Roman"/>
      <w:lang w:val="en-GB" w:eastAsia="en-US"/>
    </w:rPr>
  </w:style>
  <w:style w:type="paragraph" w:customStyle="1" w:styleId="References">
    <w:name w:val="References"/>
    <w:basedOn w:val="Normal"/>
    <w:qFormat/>
    <w:rsid w:val="000B0F1D"/>
    <w:pPr>
      <w:numPr>
        <w:numId w:val="10"/>
      </w:numPr>
      <w:spacing w:after="80" w:line="259" w:lineRule="auto"/>
    </w:pPr>
    <w:rPr>
      <w:rFonts w:eastAsia="SimSun" w:cs="Arial"/>
      <w:sz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7317">
      <w:bodyDiv w:val="1"/>
      <w:marLeft w:val="0"/>
      <w:marRight w:val="0"/>
      <w:marTop w:val="0"/>
      <w:marBottom w:val="0"/>
      <w:divBdr>
        <w:top w:val="none" w:sz="0" w:space="0" w:color="auto"/>
        <w:left w:val="none" w:sz="0" w:space="0" w:color="auto"/>
        <w:bottom w:val="none" w:sz="0" w:space="0" w:color="auto"/>
        <w:right w:val="none" w:sz="0" w:space="0" w:color="auto"/>
      </w:divBdr>
      <w:divsChild>
        <w:div w:id="1043292001">
          <w:marLeft w:val="274"/>
          <w:marRight w:val="0"/>
          <w:marTop w:val="96"/>
          <w:marBottom w:val="0"/>
          <w:divBdr>
            <w:top w:val="none" w:sz="0" w:space="0" w:color="auto"/>
            <w:left w:val="none" w:sz="0" w:space="0" w:color="auto"/>
            <w:bottom w:val="none" w:sz="0" w:space="0" w:color="auto"/>
            <w:right w:val="none" w:sz="0" w:space="0" w:color="auto"/>
          </w:divBdr>
        </w:div>
        <w:div w:id="1161583350">
          <w:marLeft w:val="1411"/>
          <w:marRight w:val="0"/>
          <w:marTop w:val="86"/>
          <w:marBottom w:val="0"/>
          <w:divBdr>
            <w:top w:val="none" w:sz="0" w:space="0" w:color="auto"/>
            <w:left w:val="none" w:sz="0" w:space="0" w:color="auto"/>
            <w:bottom w:val="none" w:sz="0" w:space="0" w:color="auto"/>
            <w:right w:val="none" w:sz="0" w:space="0" w:color="auto"/>
          </w:divBdr>
        </w:div>
        <w:div w:id="1370490182">
          <w:marLeft w:val="835"/>
          <w:marRight w:val="0"/>
          <w:marTop w:val="86"/>
          <w:marBottom w:val="0"/>
          <w:divBdr>
            <w:top w:val="none" w:sz="0" w:space="0" w:color="auto"/>
            <w:left w:val="none" w:sz="0" w:space="0" w:color="auto"/>
            <w:bottom w:val="none" w:sz="0" w:space="0" w:color="auto"/>
            <w:right w:val="none" w:sz="0" w:space="0" w:color="auto"/>
          </w:divBdr>
        </w:div>
        <w:div w:id="1377392860">
          <w:marLeft w:val="1411"/>
          <w:marRight w:val="0"/>
          <w:marTop w:val="86"/>
          <w:marBottom w:val="0"/>
          <w:divBdr>
            <w:top w:val="none" w:sz="0" w:space="0" w:color="auto"/>
            <w:left w:val="none" w:sz="0" w:space="0" w:color="auto"/>
            <w:bottom w:val="none" w:sz="0" w:space="0" w:color="auto"/>
            <w:right w:val="none" w:sz="0" w:space="0" w:color="auto"/>
          </w:divBdr>
        </w:div>
        <w:div w:id="1401095597">
          <w:marLeft w:val="274"/>
          <w:marRight w:val="0"/>
          <w:marTop w:val="96"/>
          <w:marBottom w:val="0"/>
          <w:divBdr>
            <w:top w:val="none" w:sz="0" w:space="0" w:color="auto"/>
            <w:left w:val="none" w:sz="0" w:space="0" w:color="auto"/>
            <w:bottom w:val="none" w:sz="0" w:space="0" w:color="auto"/>
            <w:right w:val="none" w:sz="0" w:space="0" w:color="auto"/>
          </w:divBdr>
        </w:div>
        <w:div w:id="1417097069">
          <w:marLeft w:val="1411"/>
          <w:marRight w:val="0"/>
          <w:marTop w:val="86"/>
          <w:marBottom w:val="0"/>
          <w:divBdr>
            <w:top w:val="none" w:sz="0" w:space="0" w:color="auto"/>
            <w:left w:val="none" w:sz="0" w:space="0" w:color="auto"/>
            <w:bottom w:val="none" w:sz="0" w:space="0" w:color="auto"/>
            <w:right w:val="none" w:sz="0" w:space="0" w:color="auto"/>
          </w:divBdr>
        </w:div>
        <w:div w:id="1692026879">
          <w:marLeft w:val="835"/>
          <w:marRight w:val="0"/>
          <w:marTop w:val="86"/>
          <w:marBottom w:val="0"/>
          <w:divBdr>
            <w:top w:val="none" w:sz="0" w:space="0" w:color="auto"/>
            <w:left w:val="none" w:sz="0" w:space="0" w:color="auto"/>
            <w:bottom w:val="none" w:sz="0" w:space="0" w:color="auto"/>
            <w:right w:val="none" w:sz="0" w:space="0" w:color="auto"/>
          </w:divBdr>
        </w:div>
        <w:div w:id="1789623535">
          <w:marLeft w:val="835"/>
          <w:marRight w:val="0"/>
          <w:marTop w:val="86"/>
          <w:marBottom w:val="0"/>
          <w:divBdr>
            <w:top w:val="none" w:sz="0" w:space="0" w:color="auto"/>
            <w:left w:val="none" w:sz="0" w:space="0" w:color="auto"/>
            <w:bottom w:val="none" w:sz="0" w:space="0" w:color="auto"/>
            <w:right w:val="none" w:sz="0" w:space="0" w:color="auto"/>
          </w:divBdr>
        </w:div>
        <w:div w:id="2143763921">
          <w:marLeft w:val="835"/>
          <w:marRight w:val="0"/>
          <w:marTop w:val="86"/>
          <w:marBottom w:val="0"/>
          <w:divBdr>
            <w:top w:val="none" w:sz="0" w:space="0" w:color="auto"/>
            <w:left w:val="none" w:sz="0" w:space="0" w:color="auto"/>
            <w:bottom w:val="none" w:sz="0" w:space="0" w:color="auto"/>
            <w:right w:val="none" w:sz="0" w:space="0" w:color="auto"/>
          </w:divBdr>
        </w:div>
      </w:divsChild>
    </w:div>
    <w:div w:id="32002424">
      <w:bodyDiv w:val="1"/>
      <w:marLeft w:val="0"/>
      <w:marRight w:val="0"/>
      <w:marTop w:val="0"/>
      <w:marBottom w:val="0"/>
      <w:divBdr>
        <w:top w:val="none" w:sz="0" w:space="0" w:color="auto"/>
        <w:left w:val="none" w:sz="0" w:space="0" w:color="auto"/>
        <w:bottom w:val="none" w:sz="0" w:space="0" w:color="auto"/>
        <w:right w:val="none" w:sz="0" w:space="0" w:color="auto"/>
      </w:divBdr>
      <w:divsChild>
        <w:div w:id="107627028">
          <w:marLeft w:val="360"/>
          <w:marRight w:val="0"/>
          <w:marTop w:val="200"/>
          <w:marBottom w:val="0"/>
          <w:divBdr>
            <w:top w:val="none" w:sz="0" w:space="0" w:color="auto"/>
            <w:left w:val="none" w:sz="0" w:space="0" w:color="auto"/>
            <w:bottom w:val="none" w:sz="0" w:space="0" w:color="auto"/>
            <w:right w:val="none" w:sz="0" w:space="0" w:color="auto"/>
          </w:divBdr>
        </w:div>
        <w:div w:id="269632512">
          <w:marLeft w:val="1080"/>
          <w:marRight w:val="0"/>
          <w:marTop w:val="100"/>
          <w:marBottom w:val="0"/>
          <w:divBdr>
            <w:top w:val="none" w:sz="0" w:space="0" w:color="auto"/>
            <w:left w:val="none" w:sz="0" w:space="0" w:color="auto"/>
            <w:bottom w:val="none" w:sz="0" w:space="0" w:color="auto"/>
            <w:right w:val="none" w:sz="0" w:space="0" w:color="auto"/>
          </w:divBdr>
        </w:div>
        <w:div w:id="737285285">
          <w:marLeft w:val="360"/>
          <w:marRight w:val="0"/>
          <w:marTop w:val="200"/>
          <w:marBottom w:val="0"/>
          <w:divBdr>
            <w:top w:val="none" w:sz="0" w:space="0" w:color="auto"/>
            <w:left w:val="none" w:sz="0" w:space="0" w:color="auto"/>
            <w:bottom w:val="none" w:sz="0" w:space="0" w:color="auto"/>
            <w:right w:val="none" w:sz="0" w:space="0" w:color="auto"/>
          </w:divBdr>
        </w:div>
        <w:div w:id="1268931143">
          <w:marLeft w:val="1080"/>
          <w:marRight w:val="0"/>
          <w:marTop w:val="100"/>
          <w:marBottom w:val="0"/>
          <w:divBdr>
            <w:top w:val="none" w:sz="0" w:space="0" w:color="auto"/>
            <w:left w:val="none" w:sz="0" w:space="0" w:color="auto"/>
            <w:bottom w:val="none" w:sz="0" w:space="0" w:color="auto"/>
            <w:right w:val="none" w:sz="0" w:space="0" w:color="auto"/>
          </w:divBdr>
        </w:div>
        <w:div w:id="1665746604">
          <w:marLeft w:val="360"/>
          <w:marRight w:val="0"/>
          <w:marTop w:val="200"/>
          <w:marBottom w:val="0"/>
          <w:divBdr>
            <w:top w:val="none" w:sz="0" w:space="0" w:color="auto"/>
            <w:left w:val="none" w:sz="0" w:space="0" w:color="auto"/>
            <w:bottom w:val="none" w:sz="0" w:space="0" w:color="auto"/>
            <w:right w:val="none" w:sz="0" w:space="0" w:color="auto"/>
          </w:divBdr>
        </w:div>
      </w:divsChild>
    </w:div>
    <w:div w:id="40521691">
      <w:bodyDiv w:val="1"/>
      <w:marLeft w:val="0"/>
      <w:marRight w:val="0"/>
      <w:marTop w:val="0"/>
      <w:marBottom w:val="0"/>
      <w:divBdr>
        <w:top w:val="none" w:sz="0" w:space="0" w:color="auto"/>
        <w:left w:val="none" w:sz="0" w:space="0" w:color="auto"/>
        <w:bottom w:val="none" w:sz="0" w:space="0" w:color="auto"/>
        <w:right w:val="none" w:sz="0" w:space="0" w:color="auto"/>
      </w:divBdr>
      <w:divsChild>
        <w:div w:id="381103597">
          <w:marLeft w:val="0"/>
          <w:marRight w:val="0"/>
          <w:marTop w:val="0"/>
          <w:marBottom w:val="0"/>
          <w:divBdr>
            <w:top w:val="none" w:sz="0" w:space="0" w:color="auto"/>
            <w:left w:val="none" w:sz="0" w:space="0" w:color="auto"/>
            <w:bottom w:val="none" w:sz="0" w:space="0" w:color="auto"/>
            <w:right w:val="none" w:sz="0" w:space="0" w:color="auto"/>
          </w:divBdr>
        </w:div>
      </w:divsChild>
    </w:div>
    <w:div w:id="42950914">
      <w:bodyDiv w:val="1"/>
      <w:marLeft w:val="0"/>
      <w:marRight w:val="0"/>
      <w:marTop w:val="0"/>
      <w:marBottom w:val="0"/>
      <w:divBdr>
        <w:top w:val="none" w:sz="0" w:space="0" w:color="auto"/>
        <w:left w:val="none" w:sz="0" w:space="0" w:color="auto"/>
        <w:bottom w:val="none" w:sz="0" w:space="0" w:color="auto"/>
        <w:right w:val="none" w:sz="0" w:space="0" w:color="auto"/>
      </w:divBdr>
      <w:divsChild>
        <w:div w:id="150407862">
          <w:marLeft w:val="274"/>
          <w:marRight w:val="0"/>
          <w:marTop w:val="115"/>
          <w:marBottom w:val="0"/>
          <w:divBdr>
            <w:top w:val="none" w:sz="0" w:space="0" w:color="auto"/>
            <w:left w:val="none" w:sz="0" w:space="0" w:color="auto"/>
            <w:bottom w:val="none" w:sz="0" w:space="0" w:color="auto"/>
            <w:right w:val="none" w:sz="0" w:space="0" w:color="auto"/>
          </w:divBdr>
        </w:div>
        <w:div w:id="243498270">
          <w:marLeft w:val="274"/>
          <w:marRight w:val="0"/>
          <w:marTop w:val="115"/>
          <w:marBottom w:val="0"/>
          <w:divBdr>
            <w:top w:val="none" w:sz="0" w:space="0" w:color="auto"/>
            <w:left w:val="none" w:sz="0" w:space="0" w:color="auto"/>
            <w:bottom w:val="none" w:sz="0" w:space="0" w:color="auto"/>
            <w:right w:val="none" w:sz="0" w:space="0" w:color="auto"/>
          </w:divBdr>
        </w:div>
        <w:div w:id="1554845749">
          <w:marLeft w:val="274"/>
          <w:marRight w:val="0"/>
          <w:marTop w:val="115"/>
          <w:marBottom w:val="0"/>
          <w:divBdr>
            <w:top w:val="none" w:sz="0" w:space="0" w:color="auto"/>
            <w:left w:val="none" w:sz="0" w:space="0" w:color="auto"/>
            <w:bottom w:val="none" w:sz="0" w:space="0" w:color="auto"/>
            <w:right w:val="none" w:sz="0" w:space="0" w:color="auto"/>
          </w:divBdr>
        </w:div>
        <w:div w:id="1926374380">
          <w:marLeft w:val="274"/>
          <w:marRight w:val="0"/>
          <w:marTop w:val="115"/>
          <w:marBottom w:val="0"/>
          <w:divBdr>
            <w:top w:val="none" w:sz="0" w:space="0" w:color="auto"/>
            <w:left w:val="none" w:sz="0" w:space="0" w:color="auto"/>
            <w:bottom w:val="none" w:sz="0" w:space="0" w:color="auto"/>
            <w:right w:val="none" w:sz="0" w:space="0" w:color="auto"/>
          </w:divBdr>
        </w:div>
      </w:divsChild>
    </w:div>
    <w:div w:id="49378560">
      <w:bodyDiv w:val="1"/>
      <w:marLeft w:val="0"/>
      <w:marRight w:val="0"/>
      <w:marTop w:val="0"/>
      <w:marBottom w:val="0"/>
      <w:divBdr>
        <w:top w:val="none" w:sz="0" w:space="0" w:color="auto"/>
        <w:left w:val="none" w:sz="0" w:space="0" w:color="auto"/>
        <w:bottom w:val="none" w:sz="0" w:space="0" w:color="auto"/>
        <w:right w:val="none" w:sz="0" w:space="0" w:color="auto"/>
      </w:divBdr>
    </w:div>
    <w:div w:id="49814702">
      <w:bodyDiv w:val="1"/>
      <w:marLeft w:val="0"/>
      <w:marRight w:val="0"/>
      <w:marTop w:val="0"/>
      <w:marBottom w:val="0"/>
      <w:divBdr>
        <w:top w:val="none" w:sz="0" w:space="0" w:color="auto"/>
        <w:left w:val="none" w:sz="0" w:space="0" w:color="auto"/>
        <w:bottom w:val="none" w:sz="0" w:space="0" w:color="auto"/>
        <w:right w:val="none" w:sz="0" w:space="0" w:color="auto"/>
      </w:divBdr>
    </w:div>
    <w:div w:id="52700079">
      <w:bodyDiv w:val="1"/>
      <w:marLeft w:val="0"/>
      <w:marRight w:val="0"/>
      <w:marTop w:val="0"/>
      <w:marBottom w:val="0"/>
      <w:divBdr>
        <w:top w:val="none" w:sz="0" w:space="0" w:color="auto"/>
        <w:left w:val="none" w:sz="0" w:space="0" w:color="auto"/>
        <w:bottom w:val="none" w:sz="0" w:space="0" w:color="auto"/>
        <w:right w:val="none" w:sz="0" w:space="0" w:color="auto"/>
      </w:divBdr>
    </w:div>
    <w:div w:id="55400872">
      <w:bodyDiv w:val="1"/>
      <w:marLeft w:val="0"/>
      <w:marRight w:val="0"/>
      <w:marTop w:val="0"/>
      <w:marBottom w:val="0"/>
      <w:divBdr>
        <w:top w:val="none" w:sz="0" w:space="0" w:color="auto"/>
        <w:left w:val="none" w:sz="0" w:space="0" w:color="auto"/>
        <w:bottom w:val="none" w:sz="0" w:space="0" w:color="auto"/>
        <w:right w:val="none" w:sz="0" w:space="0" w:color="auto"/>
      </w:divBdr>
    </w:div>
    <w:div w:id="65957193">
      <w:bodyDiv w:val="1"/>
      <w:marLeft w:val="0"/>
      <w:marRight w:val="0"/>
      <w:marTop w:val="0"/>
      <w:marBottom w:val="0"/>
      <w:divBdr>
        <w:top w:val="none" w:sz="0" w:space="0" w:color="auto"/>
        <w:left w:val="none" w:sz="0" w:space="0" w:color="auto"/>
        <w:bottom w:val="none" w:sz="0" w:space="0" w:color="auto"/>
        <w:right w:val="none" w:sz="0" w:space="0" w:color="auto"/>
      </w:divBdr>
      <w:divsChild>
        <w:div w:id="145318115">
          <w:marLeft w:val="1080"/>
          <w:marRight w:val="0"/>
          <w:marTop w:val="100"/>
          <w:marBottom w:val="0"/>
          <w:divBdr>
            <w:top w:val="none" w:sz="0" w:space="0" w:color="auto"/>
            <w:left w:val="none" w:sz="0" w:space="0" w:color="auto"/>
            <w:bottom w:val="none" w:sz="0" w:space="0" w:color="auto"/>
            <w:right w:val="none" w:sz="0" w:space="0" w:color="auto"/>
          </w:divBdr>
        </w:div>
        <w:div w:id="164169514">
          <w:marLeft w:val="360"/>
          <w:marRight w:val="0"/>
          <w:marTop w:val="200"/>
          <w:marBottom w:val="0"/>
          <w:divBdr>
            <w:top w:val="none" w:sz="0" w:space="0" w:color="auto"/>
            <w:left w:val="none" w:sz="0" w:space="0" w:color="auto"/>
            <w:bottom w:val="none" w:sz="0" w:space="0" w:color="auto"/>
            <w:right w:val="none" w:sz="0" w:space="0" w:color="auto"/>
          </w:divBdr>
        </w:div>
        <w:div w:id="404645739">
          <w:marLeft w:val="360"/>
          <w:marRight w:val="0"/>
          <w:marTop w:val="200"/>
          <w:marBottom w:val="0"/>
          <w:divBdr>
            <w:top w:val="none" w:sz="0" w:space="0" w:color="auto"/>
            <w:left w:val="none" w:sz="0" w:space="0" w:color="auto"/>
            <w:bottom w:val="none" w:sz="0" w:space="0" w:color="auto"/>
            <w:right w:val="none" w:sz="0" w:space="0" w:color="auto"/>
          </w:divBdr>
        </w:div>
        <w:div w:id="627980620">
          <w:marLeft w:val="360"/>
          <w:marRight w:val="0"/>
          <w:marTop w:val="200"/>
          <w:marBottom w:val="0"/>
          <w:divBdr>
            <w:top w:val="none" w:sz="0" w:space="0" w:color="auto"/>
            <w:left w:val="none" w:sz="0" w:space="0" w:color="auto"/>
            <w:bottom w:val="none" w:sz="0" w:space="0" w:color="auto"/>
            <w:right w:val="none" w:sz="0" w:space="0" w:color="auto"/>
          </w:divBdr>
        </w:div>
        <w:div w:id="703016976">
          <w:marLeft w:val="360"/>
          <w:marRight w:val="0"/>
          <w:marTop w:val="200"/>
          <w:marBottom w:val="0"/>
          <w:divBdr>
            <w:top w:val="none" w:sz="0" w:space="0" w:color="auto"/>
            <w:left w:val="none" w:sz="0" w:space="0" w:color="auto"/>
            <w:bottom w:val="none" w:sz="0" w:space="0" w:color="auto"/>
            <w:right w:val="none" w:sz="0" w:space="0" w:color="auto"/>
          </w:divBdr>
        </w:div>
        <w:div w:id="864100575">
          <w:marLeft w:val="1080"/>
          <w:marRight w:val="0"/>
          <w:marTop w:val="100"/>
          <w:marBottom w:val="0"/>
          <w:divBdr>
            <w:top w:val="none" w:sz="0" w:space="0" w:color="auto"/>
            <w:left w:val="none" w:sz="0" w:space="0" w:color="auto"/>
            <w:bottom w:val="none" w:sz="0" w:space="0" w:color="auto"/>
            <w:right w:val="none" w:sz="0" w:space="0" w:color="auto"/>
          </w:divBdr>
        </w:div>
        <w:div w:id="1517041550">
          <w:marLeft w:val="360"/>
          <w:marRight w:val="0"/>
          <w:marTop w:val="200"/>
          <w:marBottom w:val="0"/>
          <w:divBdr>
            <w:top w:val="none" w:sz="0" w:space="0" w:color="auto"/>
            <w:left w:val="none" w:sz="0" w:space="0" w:color="auto"/>
            <w:bottom w:val="none" w:sz="0" w:space="0" w:color="auto"/>
            <w:right w:val="none" w:sz="0" w:space="0" w:color="auto"/>
          </w:divBdr>
        </w:div>
        <w:div w:id="1637640136">
          <w:marLeft w:val="360"/>
          <w:marRight w:val="0"/>
          <w:marTop w:val="200"/>
          <w:marBottom w:val="0"/>
          <w:divBdr>
            <w:top w:val="none" w:sz="0" w:space="0" w:color="auto"/>
            <w:left w:val="none" w:sz="0" w:space="0" w:color="auto"/>
            <w:bottom w:val="none" w:sz="0" w:space="0" w:color="auto"/>
            <w:right w:val="none" w:sz="0" w:space="0" w:color="auto"/>
          </w:divBdr>
        </w:div>
        <w:div w:id="1696730800">
          <w:marLeft w:val="1080"/>
          <w:marRight w:val="0"/>
          <w:marTop w:val="100"/>
          <w:marBottom w:val="0"/>
          <w:divBdr>
            <w:top w:val="none" w:sz="0" w:space="0" w:color="auto"/>
            <w:left w:val="none" w:sz="0" w:space="0" w:color="auto"/>
            <w:bottom w:val="none" w:sz="0" w:space="0" w:color="auto"/>
            <w:right w:val="none" w:sz="0" w:space="0" w:color="auto"/>
          </w:divBdr>
        </w:div>
        <w:div w:id="2057311364">
          <w:marLeft w:val="1080"/>
          <w:marRight w:val="0"/>
          <w:marTop w:val="100"/>
          <w:marBottom w:val="0"/>
          <w:divBdr>
            <w:top w:val="none" w:sz="0" w:space="0" w:color="auto"/>
            <w:left w:val="none" w:sz="0" w:space="0" w:color="auto"/>
            <w:bottom w:val="none" w:sz="0" w:space="0" w:color="auto"/>
            <w:right w:val="none" w:sz="0" w:space="0" w:color="auto"/>
          </w:divBdr>
        </w:div>
        <w:div w:id="2142191258">
          <w:marLeft w:val="360"/>
          <w:marRight w:val="0"/>
          <w:marTop w:val="200"/>
          <w:marBottom w:val="0"/>
          <w:divBdr>
            <w:top w:val="none" w:sz="0" w:space="0" w:color="auto"/>
            <w:left w:val="none" w:sz="0" w:space="0" w:color="auto"/>
            <w:bottom w:val="none" w:sz="0" w:space="0" w:color="auto"/>
            <w:right w:val="none" w:sz="0" w:space="0" w:color="auto"/>
          </w:divBdr>
        </w:div>
        <w:div w:id="2144501175">
          <w:marLeft w:val="1080"/>
          <w:marRight w:val="0"/>
          <w:marTop w:val="100"/>
          <w:marBottom w:val="0"/>
          <w:divBdr>
            <w:top w:val="none" w:sz="0" w:space="0" w:color="auto"/>
            <w:left w:val="none" w:sz="0" w:space="0" w:color="auto"/>
            <w:bottom w:val="none" w:sz="0" w:space="0" w:color="auto"/>
            <w:right w:val="none" w:sz="0" w:space="0" w:color="auto"/>
          </w:divBdr>
        </w:div>
      </w:divsChild>
    </w:div>
    <w:div w:id="75715318">
      <w:bodyDiv w:val="1"/>
      <w:marLeft w:val="0"/>
      <w:marRight w:val="0"/>
      <w:marTop w:val="0"/>
      <w:marBottom w:val="0"/>
      <w:divBdr>
        <w:top w:val="none" w:sz="0" w:space="0" w:color="auto"/>
        <w:left w:val="none" w:sz="0" w:space="0" w:color="auto"/>
        <w:bottom w:val="none" w:sz="0" w:space="0" w:color="auto"/>
        <w:right w:val="none" w:sz="0" w:space="0" w:color="auto"/>
      </w:divBdr>
      <w:divsChild>
        <w:div w:id="32119224">
          <w:marLeft w:val="1080"/>
          <w:marRight w:val="0"/>
          <w:marTop w:val="100"/>
          <w:marBottom w:val="0"/>
          <w:divBdr>
            <w:top w:val="none" w:sz="0" w:space="0" w:color="auto"/>
            <w:left w:val="none" w:sz="0" w:space="0" w:color="auto"/>
            <w:bottom w:val="none" w:sz="0" w:space="0" w:color="auto"/>
            <w:right w:val="none" w:sz="0" w:space="0" w:color="auto"/>
          </w:divBdr>
        </w:div>
        <w:div w:id="461465107">
          <w:marLeft w:val="1080"/>
          <w:marRight w:val="0"/>
          <w:marTop w:val="100"/>
          <w:marBottom w:val="0"/>
          <w:divBdr>
            <w:top w:val="none" w:sz="0" w:space="0" w:color="auto"/>
            <w:left w:val="none" w:sz="0" w:space="0" w:color="auto"/>
            <w:bottom w:val="none" w:sz="0" w:space="0" w:color="auto"/>
            <w:right w:val="none" w:sz="0" w:space="0" w:color="auto"/>
          </w:divBdr>
        </w:div>
        <w:div w:id="1009987184">
          <w:marLeft w:val="360"/>
          <w:marRight w:val="0"/>
          <w:marTop w:val="200"/>
          <w:marBottom w:val="0"/>
          <w:divBdr>
            <w:top w:val="none" w:sz="0" w:space="0" w:color="auto"/>
            <w:left w:val="none" w:sz="0" w:space="0" w:color="auto"/>
            <w:bottom w:val="none" w:sz="0" w:space="0" w:color="auto"/>
            <w:right w:val="none" w:sz="0" w:space="0" w:color="auto"/>
          </w:divBdr>
        </w:div>
        <w:div w:id="1031761601">
          <w:marLeft w:val="360"/>
          <w:marRight w:val="0"/>
          <w:marTop w:val="200"/>
          <w:marBottom w:val="0"/>
          <w:divBdr>
            <w:top w:val="none" w:sz="0" w:space="0" w:color="auto"/>
            <w:left w:val="none" w:sz="0" w:space="0" w:color="auto"/>
            <w:bottom w:val="none" w:sz="0" w:space="0" w:color="auto"/>
            <w:right w:val="none" w:sz="0" w:space="0" w:color="auto"/>
          </w:divBdr>
        </w:div>
        <w:div w:id="1033771955">
          <w:marLeft w:val="1080"/>
          <w:marRight w:val="0"/>
          <w:marTop w:val="100"/>
          <w:marBottom w:val="0"/>
          <w:divBdr>
            <w:top w:val="none" w:sz="0" w:space="0" w:color="auto"/>
            <w:left w:val="none" w:sz="0" w:space="0" w:color="auto"/>
            <w:bottom w:val="none" w:sz="0" w:space="0" w:color="auto"/>
            <w:right w:val="none" w:sz="0" w:space="0" w:color="auto"/>
          </w:divBdr>
        </w:div>
        <w:div w:id="2059276055">
          <w:marLeft w:val="1080"/>
          <w:marRight w:val="0"/>
          <w:marTop w:val="100"/>
          <w:marBottom w:val="0"/>
          <w:divBdr>
            <w:top w:val="none" w:sz="0" w:space="0" w:color="auto"/>
            <w:left w:val="none" w:sz="0" w:space="0" w:color="auto"/>
            <w:bottom w:val="none" w:sz="0" w:space="0" w:color="auto"/>
            <w:right w:val="none" w:sz="0" w:space="0" w:color="auto"/>
          </w:divBdr>
        </w:div>
      </w:divsChild>
    </w:div>
    <w:div w:id="97920448">
      <w:bodyDiv w:val="1"/>
      <w:marLeft w:val="0"/>
      <w:marRight w:val="0"/>
      <w:marTop w:val="0"/>
      <w:marBottom w:val="0"/>
      <w:divBdr>
        <w:top w:val="none" w:sz="0" w:space="0" w:color="auto"/>
        <w:left w:val="none" w:sz="0" w:space="0" w:color="auto"/>
        <w:bottom w:val="none" w:sz="0" w:space="0" w:color="auto"/>
        <w:right w:val="none" w:sz="0" w:space="0" w:color="auto"/>
      </w:divBdr>
    </w:div>
    <w:div w:id="103353760">
      <w:bodyDiv w:val="1"/>
      <w:marLeft w:val="0"/>
      <w:marRight w:val="0"/>
      <w:marTop w:val="0"/>
      <w:marBottom w:val="0"/>
      <w:divBdr>
        <w:top w:val="none" w:sz="0" w:space="0" w:color="auto"/>
        <w:left w:val="none" w:sz="0" w:space="0" w:color="auto"/>
        <w:bottom w:val="none" w:sz="0" w:space="0" w:color="auto"/>
        <w:right w:val="none" w:sz="0" w:space="0" w:color="auto"/>
      </w:divBdr>
      <w:divsChild>
        <w:div w:id="994532998">
          <w:marLeft w:val="835"/>
          <w:marRight w:val="0"/>
          <w:marTop w:val="67"/>
          <w:marBottom w:val="0"/>
          <w:divBdr>
            <w:top w:val="none" w:sz="0" w:space="0" w:color="auto"/>
            <w:left w:val="none" w:sz="0" w:space="0" w:color="auto"/>
            <w:bottom w:val="none" w:sz="0" w:space="0" w:color="auto"/>
            <w:right w:val="none" w:sz="0" w:space="0" w:color="auto"/>
          </w:divBdr>
        </w:div>
        <w:div w:id="1180241934">
          <w:marLeft w:val="835"/>
          <w:marRight w:val="0"/>
          <w:marTop w:val="67"/>
          <w:marBottom w:val="0"/>
          <w:divBdr>
            <w:top w:val="none" w:sz="0" w:space="0" w:color="auto"/>
            <w:left w:val="none" w:sz="0" w:space="0" w:color="auto"/>
            <w:bottom w:val="none" w:sz="0" w:space="0" w:color="auto"/>
            <w:right w:val="none" w:sz="0" w:space="0" w:color="auto"/>
          </w:divBdr>
        </w:div>
        <w:div w:id="1375808245">
          <w:marLeft w:val="1411"/>
          <w:marRight w:val="0"/>
          <w:marTop w:val="67"/>
          <w:marBottom w:val="0"/>
          <w:divBdr>
            <w:top w:val="none" w:sz="0" w:space="0" w:color="auto"/>
            <w:left w:val="none" w:sz="0" w:space="0" w:color="auto"/>
            <w:bottom w:val="none" w:sz="0" w:space="0" w:color="auto"/>
            <w:right w:val="none" w:sz="0" w:space="0" w:color="auto"/>
          </w:divBdr>
        </w:div>
        <w:div w:id="1491554826">
          <w:marLeft w:val="835"/>
          <w:marRight w:val="0"/>
          <w:marTop w:val="67"/>
          <w:marBottom w:val="0"/>
          <w:divBdr>
            <w:top w:val="none" w:sz="0" w:space="0" w:color="auto"/>
            <w:left w:val="none" w:sz="0" w:space="0" w:color="auto"/>
            <w:bottom w:val="none" w:sz="0" w:space="0" w:color="auto"/>
            <w:right w:val="none" w:sz="0" w:space="0" w:color="auto"/>
          </w:divBdr>
        </w:div>
        <w:div w:id="1611208080">
          <w:marLeft w:val="1411"/>
          <w:marRight w:val="0"/>
          <w:marTop w:val="67"/>
          <w:marBottom w:val="0"/>
          <w:divBdr>
            <w:top w:val="none" w:sz="0" w:space="0" w:color="auto"/>
            <w:left w:val="none" w:sz="0" w:space="0" w:color="auto"/>
            <w:bottom w:val="none" w:sz="0" w:space="0" w:color="auto"/>
            <w:right w:val="none" w:sz="0" w:space="0" w:color="auto"/>
          </w:divBdr>
        </w:div>
        <w:div w:id="1763843562">
          <w:marLeft w:val="835"/>
          <w:marRight w:val="0"/>
          <w:marTop w:val="67"/>
          <w:marBottom w:val="0"/>
          <w:divBdr>
            <w:top w:val="none" w:sz="0" w:space="0" w:color="auto"/>
            <w:left w:val="none" w:sz="0" w:space="0" w:color="auto"/>
            <w:bottom w:val="none" w:sz="0" w:space="0" w:color="auto"/>
            <w:right w:val="none" w:sz="0" w:space="0" w:color="auto"/>
          </w:divBdr>
        </w:div>
        <w:div w:id="1767379614">
          <w:marLeft w:val="274"/>
          <w:marRight w:val="0"/>
          <w:marTop w:val="82"/>
          <w:marBottom w:val="0"/>
          <w:divBdr>
            <w:top w:val="none" w:sz="0" w:space="0" w:color="auto"/>
            <w:left w:val="none" w:sz="0" w:space="0" w:color="auto"/>
            <w:bottom w:val="none" w:sz="0" w:space="0" w:color="auto"/>
            <w:right w:val="none" w:sz="0" w:space="0" w:color="auto"/>
          </w:divBdr>
        </w:div>
      </w:divsChild>
    </w:div>
    <w:div w:id="130364983">
      <w:bodyDiv w:val="1"/>
      <w:marLeft w:val="0"/>
      <w:marRight w:val="0"/>
      <w:marTop w:val="0"/>
      <w:marBottom w:val="0"/>
      <w:divBdr>
        <w:top w:val="none" w:sz="0" w:space="0" w:color="auto"/>
        <w:left w:val="none" w:sz="0" w:space="0" w:color="auto"/>
        <w:bottom w:val="none" w:sz="0" w:space="0" w:color="auto"/>
        <w:right w:val="none" w:sz="0" w:space="0" w:color="auto"/>
      </w:divBdr>
      <w:divsChild>
        <w:div w:id="221330592">
          <w:marLeft w:val="1166"/>
          <w:marRight w:val="0"/>
          <w:marTop w:val="86"/>
          <w:marBottom w:val="0"/>
          <w:divBdr>
            <w:top w:val="none" w:sz="0" w:space="0" w:color="auto"/>
            <w:left w:val="none" w:sz="0" w:space="0" w:color="auto"/>
            <w:bottom w:val="none" w:sz="0" w:space="0" w:color="auto"/>
            <w:right w:val="none" w:sz="0" w:space="0" w:color="auto"/>
          </w:divBdr>
        </w:div>
        <w:div w:id="371537981">
          <w:marLeft w:val="1166"/>
          <w:marRight w:val="0"/>
          <w:marTop w:val="86"/>
          <w:marBottom w:val="0"/>
          <w:divBdr>
            <w:top w:val="none" w:sz="0" w:space="0" w:color="auto"/>
            <w:left w:val="none" w:sz="0" w:space="0" w:color="auto"/>
            <w:bottom w:val="none" w:sz="0" w:space="0" w:color="auto"/>
            <w:right w:val="none" w:sz="0" w:space="0" w:color="auto"/>
          </w:divBdr>
        </w:div>
        <w:div w:id="423495324">
          <w:marLeft w:val="1166"/>
          <w:marRight w:val="0"/>
          <w:marTop w:val="86"/>
          <w:marBottom w:val="0"/>
          <w:divBdr>
            <w:top w:val="none" w:sz="0" w:space="0" w:color="auto"/>
            <w:left w:val="none" w:sz="0" w:space="0" w:color="auto"/>
            <w:bottom w:val="none" w:sz="0" w:space="0" w:color="auto"/>
            <w:right w:val="none" w:sz="0" w:space="0" w:color="auto"/>
          </w:divBdr>
        </w:div>
        <w:div w:id="481388979">
          <w:marLeft w:val="1166"/>
          <w:marRight w:val="0"/>
          <w:marTop w:val="86"/>
          <w:marBottom w:val="0"/>
          <w:divBdr>
            <w:top w:val="none" w:sz="0" w:space="0" w:color="auto"/>
            <w:left w:val="none" w:sz="0" w:space="0" w:color="auto"/>
            <w:bottom w:val="none" w:sz="0" w:space="0" w:color="auto"/>
            <w:right w:val="none" w:sz="0" w:space="0" w:color="auto"/>
          </w:divBdr>
        </w:div>
        <w:div w:id="482501777">
          <w:marLeft w:val="1166"/>
          <w:marRight w:val="0"/>
          <w:marTop w:val="86"/>
          <w:marBottom w:val="0"/>
          <w:divBdr>
            <w:top w:val="none" w:sz="0" w:space="0" w:color="auto"/>
            <w:left w:val="none" w:sz="0" w:space="0" w:color="auto"/>
            <w:bottom w:val="none" w:sz="0" w:space="0" w:color="auto"/>
            <w:right w:val="none" w:sz="0" w:space="0" w:color="auto"/>
          </w:divBdr>
        </w:div>
        <w:div w:id="521169041">
          <w:marLeft w:val="1800"/>
          <w:marRight w:val="0"/>
          <w:marTop w:val="72"/>
          <w:marBottom w:val="0"/>
          <w:divBdr>
            <w:top w:val="none" w:sz="0" w:space="0" w:color="auto"/>
            <w:left w:val="none" w:sz="0" w:space="0" w:color="auto"/>
            <w:bottom w:val="none" w:sz="0" w:space="0" w:color="auto"/>
            <w:right w:val="none" w:sz="0" w:space="0" w:color="auto"/>
          </w:divBdr>
        </w:div>
        <w:div w:id="720862706">
          <w:marLeft w:val="1166"/>
          <w:marRight w:val="0"/>
          <w:marTop w:val="86"/>
          <w:marBottom w:val="0"/>
          <w:divBdr>
            <w:top w:val="none" w:sz="0" w:space="0" w:color="auto"/>
            <w:left w:val="none" w:sz="0" w:space="0" w:color="auto"/>
            <w:bottom w:val="none" w:sz="0" w:space="0" w:color="auto"/>
            <w:right w:val="none" w:sz="0" w:space="0" w:color="auto"/>
          </w:divBdr>
        </w:div>
        <w:div w:id="761414735">
          <w:marLeft w:val="1166"/>
          <w:marRight w:val="0"/>
          <w:marTop w:val="86"/>
          <w:marBottom w:val="0"/>
          <w:divBdr>
            <w:top w:val="none" w:sz="0" w:space="0" w:color="auto"/>
            <w:left w:val="none" w:sz="0" w:space="0" w:color="auto"/>
            <w:bottom w:val="none" w:sz="0" w:space="0" w:color="auto"/>
            <w:right w:val="none" w:sz="0" w:space="0" w:color="auto"/>
          </w:divBdr>
        </w:div>
        <w:div w:id="991103602">
          <w:marLeft w:val="1166"/>
          <w:marRight w:val="0"/>
          <w:marTop w:val="86"/>
          <w:marBottom w:val="0"/>
          <w:divBdr>
            <w:top w:val="none" w:sz="0" w:space="0" w:color="auto"/>
            <w:left w:val="none" w:sz="0" w:space="0" w:color="auto"/>
            <w:bottom w:val="none" w:sz="0" w:space="0" w:color="auto"/>
            <w:right w:val="none" w:sz="0" w:space="0" w:color="auto"/>
          </w:divBdr>
        </w:div>
        <w:div w:id="1022560534">
          <w:marLeft w:val="1166"/>
          <w:marRight w:val="0"/>
          <w:marTop w:val="86"/>
          <w:marBottom w:val="0"/>
          <w:divBdr>
            <w:top w:val="none" w:sz="0" w:space="0" w:color="auto"/>
            <w:left w:val="none" w:sz="0" w:space="0" w:color="auto"/>
            <w:bottom w:val="none" w:sz="0" w:space="0" w:color="auto"/>
            <w:right w:val="none" w:sz="0" w:space="0" w:color="auto"/>
          </w:divBdr>
        </w:div>
        <w:div w:id="1240866865">
          <w:marLeft w:val="1166"/>
          <w:marRight w:val="0"/>
          <w:marTop w:val="86"/>
          <w:marBottom w:val="0"/>
          <w:divBdr>
            <w:top w:val="none" w:sz="0" w:space="0" w:color="auto"/>
            <w:left w:val="none" w:sz="0" w:space="0" w:color="auto"/>
            <w:bottom w:val="none" w:sz="0" w:space="0" w:color="auto"/>
            <w:right w:val="none" w:sz="0" w:space="0" w:color="auto"/>
          </w:divBdr>
        </w:div>
        <w:div w:id="1529176861">
          <w:marLeft w:val="1166"/>
          <w:marRight w:val="0"/>
          <w:marTop w:val="86"/>
          <w:marBottom w:val="0"/>
          <w:divBdr>
            <w:top w:val="none" w:sz="0" w:space="0" w:color="auto"/>
            <w:left w:val="none" w:sz="0" w:space="0" w:color="auto"/>
            <w:bottom w:val="none" w:sz="0" w:space="0" w:color="auto"/>
            <w:right w:val="none" w:sz="0" w:space="0" w:color="auto"/>
          </w:divBdr>
        </w:div>
      </w:divsChild>
    </w:div>
    <w:div w:id="138697736">
      <w:bodyDiv w:val="1"/>
      <w:marLeft w:val="0"/>
      <w:marRight w:val="0"/>
      <w:marTop w:val="0"/>
      <w:marBottom w:val="0"/>
      <w:divBdr>
        <w:top w:val="none" w:sz="0" w:space="0" w:color="auto"/>
        <w:left w:val="none" w:sz="0" w:space="0" w:color="auto"/>
        <w:bottom w:val="none" w:sz="0" w:space="0" w:color="auto"/>
        <w:right w:val="none" w:sz="0" w:space="0" w:color="auto"/>
      </w:divBdr>
    </w:div>
    <w:div w:id="146410322">
      <w:bodyDiv w:val="1"/>
      <w:marLeft w:val="0"/>
      <w:marRight w:val="0"/>
      <w:marTop w:val="0"/>
      <w:marBottom w:val="0"/>
      <w:divBdr>
        <w:top w:val="none" w:sz="0" w:space="0" w:color="auto"/>
        <w:left w:val="none" w:sz="0" w:space="0" w:color="auto"/>
        <w:bottom w:val="none" w:sz="0" w:space="0" w:color="auto"/>
        <w:right w:val="none" w:sz="0" w:space="0" w:color="auto"/>
      </w:divBdr>
      <w:divsChild>
        <w:div w:id="1185752093">
          <w:marLeft w:val="360"/>
          <w:marRight w:val="0"/>
          <w:marTop w:val="200"/>
          <w:marBottom w:val="0"/>
          <w:divBdr>
            <w:top w:val="none" w:sz="0" w:space="0" w:color="auto"/>
            <w:left w:val="none" w:sz="0" w:space="0" w:color="auto"/>
            <w:bottom w:val="none" w:sz="0" w:space="0" w:color="auto"/>
            <w:right w:val="none" w:sz="0" w:space="0" w:color="auto"/>
          </w:divBdr>
        </w:div>
        <w:div w:id="2059280919">
          <w:marLeft w:val="360"/>
          <w:marRight w:val="0"/>
          <w:marTop w:val="200"/>
          <w:marBottom w:val="0"/>
          <w:divBdr>
            <w:top w:val="none" w:sz="0" w:space="0" w:color="auto"/>
            <w:left w:val="none" w:sz="0" w:space="0" w:color="auto"/>
            <w:bottom w:val="none" w:sz="0" w:space="0" w:color="auto"/>
            <w:right w:val="none" w:sz="0" w:space="0" w:color="auto"/>
          </w:divBdr>
        </w:div>
      </w:divsChild>
    </w:div>
    <w:div w:id="153572864">
      <w:bodyDiv w:val="1"/>
      <w:marLeft w:val="0"/>
      <w:marRight w:val="0"/>
      <w:marTop w:val="0"/>
      <w:marBottom w:val="0"/>
      <w:divBdr>
        <w:top w:val="none" w:sz="0" w:space="0" w:color="auto"/>
        <w:left w:val="none" w:sz="0" w:space="0" w:color="auto"/>
        <w:bottom w:val="none" w:sz="0" w:space="0" w:color="auto"/>
        <w:right w:val="none" w:sz="0" w:space="0" w:color="auto"/>
      </w:divBdr>
    </w:div>
    <w:div w:id="153956165">
      <w:bodyDiv w:val="1"/>
      <w:marLeft w:val="0"/>
      <w:marRight w:val="0"/>
      <w:marTop w:val="0"/>
      <w:marBottom w:val="0"/>
      <w:divBdr>
        <w:top w:val="none" w:sz="0" w:space="0" w:color="auto"/>
        <w:left w:val="none" w:sz="0" w:space="0" w:color="auto"/>
        <w:bottom w:val="none" w:sz="0" w:space="0" w:color="auto"/>
        <w:right w:val="none" w:sz="0" w:space="0" w:color="auto"/>
      </w:divBdr>
    </w:div>
    <w:div w:id="156768784">
      <w:bodyDiv w:val="1"/>
      <w:marLeft w:val="0"/>
      <w:marRight w:val="0"/>
      <w:marTop w:val="0"/>
      <w:marBottom w:val="0"/>
      <w:divBdr>
        <w:top w:val="none" w:sz="0" w:space="0" w:color="auto"/>
        <w:left w:val="none" w:sz="0" w:space="0" w:color="auto"/>
        <w:bottom w:val="none" w:sz="0" w:space="0" w:color="auto"/>
        <w:right w:val="none" w:sz="0" w:space="0" w:color="auto"/>
      </w:divBdr>
      <w:divsChild>
        <w:div w:id="434639782">
          <w:marLeft w:val="1080"/>
          <w:marRight w:val="0"/>
          <w:marTop w:val="100"/>
          <w:marBottom w:val="0"/>
          <w:divBdr>
            <w:top w:val="none" w:sz="0" w:space="0" w:color="auto"/>
            <w:left w:val="none" w:sz="0" w:space="0" w:color="auto"/>
            <w:bottom w:val="none" w:sz="0" w:space="0" w:color="auto"/>
            <w:right w:val="none" w:sz="0" w:space="0" w:color="auto"/>
          </w:divBdr>
        </w:div>
        <w:div w:id="471220145">
          <w:marLeft w:val="1080"/>
          <w:marRight w:val="0"/>
          <w:marTop w:val="100"/>
          <w:marBottom w:val="0"/>
          <w:divBdr>
            <w:top w:val="none" w:sz="0" w:space="0" w:color="auto"/>
            <w:left w:val="none" w:sz="0" w:space="0" w:color="auto"/>
            <w:bottom w:val="none" w:sz="0" w:space="0" w:color="auto"/>
            <w:right w:val="none" w:sz="0" w:space="0" w:color="auto"/>
          </w:divBdr>
        </w:div>
        <w:div w:id="517499575">
          <w:marLeft w:val="360"/>
          <w:marRight w:val="0"/>
          <w:marTop w:val="200"/>
          <w:marBottom w:val="0"/>
          <w:divBdr>
            <w:top w:val="none" w:sz="0" w:space="0" w:color="auto"/>
            <w:left w:val="none" w:sz="0" w:space="0" w:color="auto"/>
            <w:bottom w:val="none" w:sz="0" w:space="0" w:color="auto"/>
            <w:right w:val="none" w:sz="0" w:space="0" w:color="auto"/>
          </w:divBdr>
        </w:div>
        <w:div w:id="625695076">
          <w:marLeft w:val="1800"/>
          <w:marRight w:val="0"/>
          <w:marTop w:val="100"/>
          <w:marBottom w:val="0"/>
          <w:divBdr>
            <w:top w:val="none" w:sz="0" w:space="0" w:color="auto"/>
            <w:left w:val="none" w:sz="0" w:space="0" w:color="auto"/>
            <w:bottom w:val="none" w:sz="0" w:space="0" w:color="auto"/>
            <w:right w:val="none" w:sz="0" w:space="0" w:color="auto"/>
          </w:divBdr>
        </w:div>
        <w:div w:id="1049378597">
          <w:marLeft w:val="1800"/>
          <w:marRight w:val="0"/>
          <w:marTop w:val="100"/>
          <w:marBottom w:val="0"/>
          <w:divBdr>
            <w:top w:val="none" w:sz="0" w:space="0" w:color="auto"/>
            <w:left w:val="none" w:sz="0" w:space="0" w:color="auto"/>
            <w:bottom w:val="none" w:sz="0" w:space="0" w:color="auto"/>
            <w:right w:val="none" w:sz="0" w:space="0" w:color="auto"/>
          </w:divBdr>
        </w:div>
        <w:div w:id="1457795723">
          <w:marLeft w:val="1800"/>
          <w:marRight w:val="0"/>
          <w:marTop w:val="100"/>
          <w:marBottom w:val="0"/>
          <w:divBdr>
            <w:top w:val="none" w:sz="0" w:space="0" w:color="auto"/>
            <w:left w:val="none" w:sz="0" w:space="0" w:color="auto"/>
            <w:bottom w:val="none" w:sz="0" w:space="0" w:color="auto"/>
            <w:right w:val="none" w:sz="0" w:space="0" w:color="auto"/>
          </w:divBdr>
        </w:div>
        <w:div w:id="2024866785">
          <w:marLeft w:val="1080"/>
          <w:marRight w:val="0"/>
          <w:marTop w:val="100"/>
          <w:marBottom w:val="0"/>
          <w:divBdr>
            <w:top w:val="none" w:sz="0" w:space="0" w:color="auto"/>
            <w:left w:val="none" w:sz="0" w:space="0" w:color="auto"/>
            <w:bottom w:val="none" w:sz="0" w:space="0" w:color="auto"/>
            <w:right w:val="none" w:sz="0" w:space="0" w:color="auto"/>
          </w:divBdr>
        </w:div>
      </w:divsChild>
    </w:div>
    <w:div w:id="165243540">
      <w:bodyDiv w:val="1"/>
      <w:marLeft w:val="0"/>
      <w:marRight w:val="0"/>
      <w:marTop w:val="0"/>
      <w:marBottom w:val="0"/>
      <w:divBdr>
        <w:top w:val="none" w:sz="0" w:space="0" w:color="auto"/>
        <w:left w:val="none" w:sz="0" w:space="0" w:color="auto"/>
        <w:bottom w:val="none" w:sz="0" w:space="0" w:color="auto"/>
        <w:right w:val="none" w:sz="0" w:space="0" w:color="auto"/>
      </w:divBdr>
    </w:div>
    <w:div w:id="176846950">
      <w:bodyDiv w:val="1"/>
      <w:marLeft w:val="0"/>
      <w:marRight w:val="0"/>
      <w:marTop w:val="0"/>
      <w:marBottom w:val="0"/>
      <w:divBdr>
        <w:top w:val="none" w:sz="0" w:space="0" w:color="auto"/>
        <w:left w:val="none" w:sz="0" w:space="0" w:color="auto"/>
        <w:bottom w:val="none" w:sz="0" w:space="0" w:color="auto"/>
        <w:right w:val="none" w:sz="0" w:space="0" w:color="auto"/>
      </w:divBdr>
      <w:divsChild>
        <w:div w:id="237978809">
          <w:marLeft w:val="0"/>
          <w:marRight w:val="0"/>
          <w:marTop w:val="0"/>
          <w:marBottom w:val="0"/>
          <w:divBdr>
            <w:top w:val="none" w:sz="0" w:space="0" w:color="auto"/>
            <w:left w:val="none" w:sz="0" w:space="0" w:color="auto"/>
            <w:bottom w:val="none" w:sz="0" w:space="0" w:color="auto"/>
            <w:right w:val="none" w:sz="0" w:space="0" w:color="auto"/>
          </w:divBdr>
        </w:div>
      </w:divsChild>
    </w:div>
    <w:div w:id="181407019">
      <w:bodyDiv w:val="1"/>
      <w:marLeft w:val="0"/>
      <w:marRight w:val="0"/>
      <w:marTop w:val="0"/>
      <w:marBottom w:val="0"/>
      <w:divBdr>
        <w:top w:val="none" w:sz="0" w:space="0" w:color="auto"/>
        <w:left w:val="none" w:sz="0" w:space="0" w:color="auto"/>
        <w:bottom w:val="none" w:sz="0" w:space="0" w:color="auto"/>
        <w:right w:val="none" w:sz="0" w:space="0" w:color="auto"/>
      </w:divBdr>
    </w:div>
    <w:div w:id="184364900">
      <w:bodyDiv w:val="1"/>
      <w:marLeft w:val="0"/>
      <w:marRight w:val="0"/>
      <w:marTop w:val="0"/>
      <w:marBottom w:val="0"/>
      <w:divBdr>
        <w:top w:val="none" w:sz="0" w:space="0" w:color="auto"/>
        <w:left w:val="none" w:sz="0" w:space="0" w:color="auto"/>
        <w:bottom w:val="none" w:sz="0" w:space="0" w:color="auto"/>
        <w:right w:val="none" w:sz="0" w:space="0" w:color="auto"/>
      </w:divBdr>
    </w:div>
    <w:div w:id="218173884">
      <w:bodyDiv w:val="1"/>
      <w:marLeft w:val="0"/>
      <w:marRight w:val="0"/>
      <w:marTop w:val="0"/>
      <w:marBottom w:val="0"/>
      <w:divBdr>
        <w:top w:val="none" w:sz="0" w:space="0" w:color="auto"/>
        <w:left w:val="none" w:sz="0" w:space="0" w:color="auto"/>
        <w:bottom w:val="none" w:sz="0" w:space="0" w:color="auto"/>
        <w:right w:val="none" w:sz="0" w:space="0" w:color="auto"/>
      </w:divBdr>
      <w:divsChild>
        <w:div w:id="124321856">
          <w:marLeft w:val="274"/>
          <w:marRight w:val="0"/>
          <w:marTop w:val="115"/>
          <w:marBottom w:val="0"/>
          <w:divBdr>
            <w:top w:val="none" w:sz="0" w:space="0" w:color="auto"/>
            <w:left w:val="none" w:sz="0" w:space="0" w:color="auto"/>
            <w:bottom w:val="none" w:sz="0" w:space="0" w:color="auto"/>
            <w:right w:val="none" w:sz="0" w:space="0" w:color="auto"/>
          </w:divBdr>
        </w:div>
        <w:div w:id="1260944636">
          <w:marLeft w:val="274"/>
          <w:marRight w:val="0"/>
          <w:marTop w:val="115"/>
          <w:marBottom w:val="0"/>
          <w:divBdr>
            <w:top w:val="none" w:sz="0" w:space="0" w:color="auto"/>
            <w:left w:val="none" w:sz="0" w:space="0" w:color="auto"/>
            <w:bottom w:val="none" w:sz="0" w:space="0" w:color="auto"/>
            <w:right w:val="none" w:sz="0" w:space="0" w:color="auto"/>
          </w:divBdr>
        </w:div>
        <w:div w:id="1556625273">
          <w:marLeft w:val="274"/>
          <w:marRight w:val="0"/>
          <w:marTop w:val="115"/>
          <w:marBottom w:val="0"/>
          <w:divBdr>
            <w:top w:val="none" w:sz="0" w:space="0" w:color="auto"/>
            <w:left w:val="none" w:sz="0" w:space="0" w:color="auto"/>
            <w:bottom w:val="none" w:sz="0" w:space="0" w:color="auto"/>
            <w:right w:val="none" w:sz="0" w:space="0" w:color="auto"/>
          </w:divBdr>
        </w:div>
        <w:div w:id="1870409811">
          <w:marLeft w:val="274"/>
          <w:marRight w:val="0"/>
          <w:marTop w:val="115"/>
          <w:marBottom w:val="0"/>
          <w:divBdr>
            <w:top w:val="none" w:sz="0" w:space="0" w:color="auto"/>
            <w:left w:val="none" w:sz="0" w:space="0" w:color="auto"/>
            <w:bottom w:val="none" w:sz="0" w:space="0" w:color="auto"/>
            <w:right w:val="none" w:sz="0" w:space="0" w:color="auto"/>
          </w:divBdr>
        </w:div>
      </w:divsChild>
    </w:div>
    <w:div w:id="238905215">
      <w:bodyDiv w:val="1"/>
      <w:marLeft w:val="0"/>
      <w:marRight w:val="0"/>
      <w:marTop w:val="0"/>
      <w:marBottom w:val="0"/>
      <w:divBdr>
        <w:top w:val="none" w:sz="0" w:space="0" w:color="auto"/>
        <w:left w:val="none" w:sz="0" w:space="0" w:color="auto"/>
        <w:bottom w:val="none" w:sz="0" w:space="0" w:color="auto"/>
        <w:right w:val="none" w:sz="0" w:space="0" w:color="auto"/>
      </w:divBdr>
      <w:divsChild>
        <w:div w:id="393545580">
          <w:marLeft w:val="0"/>
          <w:marRight w:val="0"/>
          <w:marTop w:val="0"/>
          <w:marBottom w:val="0"/>
          <w:divBdr>
            <w:top w:val="none" w:sz="0" w:space="0" w:color="auto"/>
            <w:left w:val="none" w:sz="0" w:space="0" w:color="auto"/>
            <w:bottom w:val="none" w:sz="0" w:space="0" w:color="auto"/>
            <w:right w:val="none" w:sz="0" w:space="0" w:color="auto"/>
          </w:divBdr>
        </w:div>
        <w:div w:id="568805107">
          <w:marLeft w:val="0"/>
          <w:marRight w:val="0"/>
          <w:marTop w:val="0"/>
          <w:marBottom w:val="0"/>
          <w:divBdr>
            <w:top w:val="none" w:sz="0" w:space="0" w:color="auto"/>
            <w:left w:val="none" w:sz="0" w:space="0" w:color="auto"/>
            <w:bottom w:val="none" w:sz="0" w:space="0" w:color="auto"/>
            <w:right w:val="none" w:sz="0" w:space="0" w:color="auto"/>
          </w:divBdr>
        </w:div>
        <w:div w:id="870148814">
          <w:marLeft w:val="0"/>
          <w:marRight w:val="0"/>
          <w:marTop w:val="0"/>
          <w:marBottom w:val="0"/>
          <w:divBdr>
            <w:top w:val="none" w:sz="0" w:space="0" w:color="auto"/>
            <w:left w:val="none" w:sz="0" w:space="0" w:color="auto"/>
            <w:bottom w:val="none" w:sz="0" w:space="0" w:color="auto"/>
            <w:right w:val="none" w:sz="0" w:space="0" w:color="auto"/>
          </w:divBdr>
        </w:div>
        <w:div w:id="1177499459">
          <w:marLeft w:val="0"/>
          <w:marRight w:val="0"/>
          <w:marTop w:val="0"/>
          <w:marBottom w:val="0"/>
          <w:divBdr>
            <w:top w:val="none" w:sz="0" w:space="0" w:color="auto"/>
            <w:left w:val="none" w:sz="0" w:space="0" w:color="auto"/>
            <w:bottom w:val="none" w:sz="0" w:space="0" w:color="auto"/>
            <w:right w:val="none" w:sz="0" w:space="0" w:color="auto"/>
          </w:divBdr>
        </w:div>
        <w:div w:id="1495412264">
          <w:marLeft w:val="0"/>
          <w:marRight w:val="0"/>
          <w:marTop w:val="0"/>
          <w:marBottom w:val="0"/>
          <w:divBdr>
            <w:top w:val="none" w:sz="0" w:space="0" w:color="auto"/>
            <w:left w:val="none" w:sz="0" w:space="0" w:color="auto"/>
            <w:bottom w:val="none" w:sz="0" w:space="0" w:color="auto"/>
            <w:right w:val="none" w:sz="0" w:space="0" w:color="auto"/>
          </w:divBdr>
        </w:div>
        <w:div w:id="1868593384">
          <w:marLeft w:val="0"/>
          <w:marRight w:val="0"/>
          <w:marTop w:val="0"/>
          <w:marBottom w:val="0"/>
          <w:divBdr>
            <w:top w:val="none" w:sz="0" w:space="0" w:color="auto"/>
            <w:left w:val="none" w:sz="0" w:space="0" w:color="auto"/>
            <w:bottom w:val="none" w:sz="0" w:space="0" w:color="auto"/>
            <w:right w:val="none" w:sz="0" w:space="0" w:color="auto"/>
          </w:divBdr>
        </w:div>
        <w:div w:id="1912226119">
          <w:marLeft w:val="0"/>
          <w:marRight w:val="0"/>
          <w:marTop w:val="0"/>
          <w:marBottom w:val="0"/>
          <w:divBdr>
            <w:top w:val="none" w:sz="0" w:space="0" w:color="auto"/>
            <w:left w:val="none" w:sz="0" w:space="0" w:color="auto"/>
            <w:bottom w:val="none" w:sz="0" w:space="0" w:color="auto"/>
            <w:right w:val="none" w:sz="0" w:space="0" w:color="auto"/>
          </w:divBdr>
        </w:div>
        <w:div w:id="2041780818">
          <w:marLeft w:val="0"/>
          <w:marRight w:val="0"/>
          <w:marTop w:val="0"/>
          <w:marBottom w:val="0"/>
          <w:divBdr>
            <w:top w:val="none" w:sz="0" w:space="0" w:color="auto"/>
            <w:left w:val="none" w:sz="0" w:space="0" w:color="auto"/>
            <w:bottom w:val="none" w:sz="0" w:space="0" w:color="auto"/>
            <w:right w:val="none" w:sz="0" w:space="0" w:color="auto"/>
          </w:divBdr>
        </w:div>
      </w:divsChild>
    </w:div>
    <w:div w:id="244607316">
      <w:bodyDiv w:val="1"/>
      <w:marLeft w:val="0"/>
      <w:marRight w:val="0"/>
      <w:marTop w:val="0"/>
      <w:marBottom w:val="0"/>
      <w:divBdr>
        <w:top w:val="none" w:sz="0" w:space="0" w:color="auto"/>
        <w:left w:val="none" w:sz="0" w:space="0" w:color="auto"/>
        <w:bottom w:val="none" w:sz="0" w:space="0" w:color="auto"/>
        <w:right w:val="none" w:sz="0" w:space="0" w:color="auto"/>
      </w:divBdr>
      <w:divsChild>
        <w:div w:id="84305130">
          <w:marLeft w:val="360"/>
          <w:marRight w:val="0"/>
          <w:marTop w:val="200"/>
          <w:marBottom w:val="0"/>
          <w:divBdr>
            <w:top w:val="none" w:sz="0" w:space="0" w:color="auto"/>
            <w:left w:val="none" w:sz="0" w:space="0" w:color="auto"/>
            <w:bottom w:val="none" w:sz="0" w:space="0" w:color="auto"/>
            <w:right w:val="none" w:sz="0" w:space="0" w:color="auto"/>
          </w:divBdr>
        </w:div>
        <w:div w:id="132330405">
          <w:marLeft w:val="360"/>
          <w:marRight w:val="0"/>
          <w:marTop w:val="200"/>
          <w:marBottom w:val="0"/>
          <w:divBdr>
            <w:top w:val="none" w:sz="0" w:space="0" w:color="auto"/>
            <w:left w:val="none" w:sz="0" w:space="0" w:color="auto"/>
            <w:bottom w:val="none" w:sz="0" w:space="0" w:color="auto"/>
            <w:right w:val="none" w:sz="0" w:space="0" w:color="auto"/>
          </w:divBdr>
        </w:div>
        <w:div w:id="1287657396">
          <w:marLeft w:val="1080"/>
          <w:marRight w:val="0"/>
          <w:marTop w:val="100"/>
          <w:marBottom w:val="0"/>
          <w:divBdr>
            <w:top w:val="none" w:sz="0" w:space="0" w:color="auto"/>
            <w:left w:val="none" w:sz="0" w:space="0" w:color="auto"/>
            <w:bottom w:val="none" w:sz="0" w:space="0" w:color="auto"/>
            <w:right w:val="none" w:sz="0" w:space="0" w:color="auto"/>
          </w:divBdr>
        </w:div>
      </w:divsChild>
    </w:div>
    <w:div w:id="257912346">
      <w:bodyDiv w:val="1"/>
      <w:marLeft w:val="0"/>
      <w:marRight w:val="0"/>
      <w:marTop w:val="0"/>
      <w:marBottom w:val="0"/>
      <w:divBdr>
        <w:top w:val="none" w:sz="0" w:space="0" w:color="auto"/>
        <w:left w:val="none" w:sz="0" w:space="0" w:color="auto"/>
        <w:bottom w:val="none" w:sz="0" w:space="0" w:color="auto"/>
        <w:right w:val="none" w:sz="0" w:space="0" w:color="auto"/>
      </w:divBdr>
    </w:div>
    <w:div w:id="263076959">
      <w:bodyDiv w:val="1"/>
      <w:marLeft w:val="0"/>
      <w:marRight w:val="0"/>
      <w:marTop w:val="0"/>
      <w:marBottom w:val="0"/>
      <w:divBdr>
        <w:top w:val="none" w:sz="0" w:space="0" w:color="auto"/>
        <w:left w:val="none" w:sz="0" w:space="0" w:color="auto"/>
        <w:bottom w:val="none" w:sz="0" w:space="0" w:color="auto"/>
        <w:right w:val="none" w:sz="0" w:space="0" w:color="auto"/>
      </w:divBdr>
    </w:div>
    <w:div w:id="265159351">
      <w:bodyDiv w:val="1"/>
      <w:marLeft w:val="0"/>
      <w:marRight w:val="0"/>
      <w:marTop w:val="0"/>
      <w:marBottom w:val="0"/>
      <w:divBdr>
        <w:top w:val="none" w:sz="0" w:space="0" w:color="auto"/>
        <w:left w:val="none" w:sz="0" w:space="0" w:color="auto"/>
        <w:bottom w:val="none" w:sz="0" w:space="0" w:color="auto"/>
        <w:right w:val="none" w:sz="0" w:space="0" w:color="auto"/>
      </w:divBdr>
    </w:div>
    <w:div w:id="284892797">
      <w:bodyDiv w:val="1"/>
      <w:marLeft w:val="0"/>
      <w:marRight w:val="0"/>
      <w:marTop w:val="0"/>
      <w:marBottom w:val="0"/>
      <w:divBdr>
        <w:top w:val="none" w:sz="0" w:space="0" w:color="auto"/>
        <w:left w:val="none" w:sz="0" w:space="0" w:color="auto"/>
        <w:bottom w:val="none" w:sz="0" w:space="0" w:color="auto"/>
        <w:right w:val="none" w:sz="0" w:space="0" w:color="auto"/>
      </w:divBdr>
    </w:div>
    <w:div w:id="286594131">
      <w:bodyDiv w:val="1"/>
      <w:marLeft w:val="0"/>
      <w:marRight w:val="0"/>
      <w:marTop w:val="0"/>
      <w:marBottom w:val="0"/>
      <w:divBdr>
        <w:top w:val="none" w:sz="0" w:space="0" w:color="auto"/>
        <w:left w:val="none" w:sz="0" w:space="0" w:color="auto"/>
        <w:bottom w:val="none" w:sz="0" w:space="0" w:color="auto"/>
        <w:right w:val="none" w:sz="0" w:space="0" w:color="auto"/>
      </w:divBdr>
    </w:div>
    <w:div w:id="299043053">
      <w:bodyDiv w:val="1"/>
      <w:marLeft w:val="0"/>
      <w:marRight w:val="0"/>
      <w:marTop w:val="0"/>
      <w:marBottom w:val="0"/>
      <w:divBdr>
        <w:top w:val="none" w:sz="0" w:space="0" w:color="auto"/>
        <w:left w:val="none" w:sz="0" w:space="0" w:color="auto"/>
        <w:bottom w:val="none" w:sz="0" w:space="0" w:color="auto"/>
        <w:right w:val="none" w:sz="0" w:space="0" w:color="auto"/>
      </w:divBdr>
    </w:div>
    <w:div w:id="301694075">
      <w:bodyDiv w:val="1"/>
      <w:marLeft w:val="0"/>
      <w:marRight w:val="0"/>
      <w:marTop w:val="0"/>
      <w:marBottom w:val="0"/>
      <w:divBdr>
        <w:top w:val="none" w:sz="0" w:space="0" w:color="auto"/>
        <w:left w:val="none" w:sz="0" w:space="0" w:color="auto"/>
        <w:bottom w:val="none" w:sz="0" w:space="0" w:color="auto"/>
        <w:right w:val="none" w:sz="0" w:space="0" w:color="auto"/>
      </w:divBdr>
    </w:div>
    <w:div w:id="305016147">
      <w:bodyDiv w:val="1"/>
      <w:marLeft w:val="0"/>
      <w:marRight w:val="0"/>
      <w:marTop w:val="0"/>
      <w:marBottom w:val="0"/>
      <w:divBdr>
        <w:top w:val="none" w:sz="0" w:space="0" w:color="auto"/>
        <w:left w:val="none" w:sz="0" w:space="0" w:color="auto"/>
        <w:bottom w:val="none" w:sz="0" w:space="0" w:color="auto"/>
        <w:right w:val="none" w:sz="0" w:space="0" w:color="auto"/>
      </w:divBdr>
    </w:div>
    <w:div w:id="305665217">
      <w:bodyDiv w:val="1"/>
      <w:marLeft w:val="0"/>
      <w:marRight w:val="0"/>
      <w:marTop w:val="0"/>
      <w:marBottom w:val="0"/>
      <w:divBdr>
        <w:top w:val="none" w:sz="0" w:space="0" w:color="auto"/>
        <w:left w:val="none" w:sz="0" w:space="0" w:color="auto"/>
        <w:bottom w:val="none" w:sz="0" w:space="0" w:color="auto"/>
        <w:right w:val="none" w:sz="0" w:space="0" w:color="auto"/>
      </w:divBdr>
    </w:div>
    <w:div w:id="326059404">
      <w:bodyDiv w:val="1"/>
      <w:marLeft w:val="0"/>
      <w:marRight w:val="0"/>
      <w:marTop w:val="0"/>
      <w:marBottom w:val="0"/>
      <w:divBdr>
        <w:top w:val="none" w:sz="0" w:space="0" w:color="auto"/>
        <w:left w:val="none" w:sz="0" w:space="0" w:color="auto"/>
        <w:bottom w:val="none" w:sz="0" w:space="0" w:color="auto"/>
        <w:right w:val="none" w:sz="0" w:space="0" w:color="auto"/>
      </w:divBdr>
      <w:divsChild>
        <w:div w:id="1522813407">
          <w:marLeft w:val="360"/>
          <w:marRight w:val="0"/>
          <w:marTop w:val="200"/>
          <w:marBottom w:val="0"/>
          <w:divBdr>
            <w:top w:val="none" w:sz="0" w:space="0" w:color="auto"/>
            <w:left w:val="none" w:sz="0" w:space="0" w:color="auto"/>
            <w:bottom w:val="none" w:sz="0" w:space="0" w:color="auto"/>
            <w:right w:val="none" w:sz="0" w:space="0" w:color="auto"/>
          </w:divBdr>
        </w:div>
      </w:divsChild>
    </w:div>
    <w:div w:id="332951171">
      <w:bodyDiv w:val="1"/>
      <w:marLeft w:val="0"/>
      <w:marRight w:val="0"/>
      <w:marTop w:val="0"/>
      <w:marBottom w:val="0"/>
      <w:divBdr>
        <w:top w:val="none" w:sz="0" w:space="0" w:color="auto"/>
        <w:left w:val="none" w:sz="0" w:space="0" w:color="auto"/>
        <w:bottom w:val="none" w:sz="0" w:space="0" w:color="auto"/>
        <w:right w:val="none" w:sz="0" w:space="0" w:color="auto"/>
      </w:divBdr>
    </w:div>
    <w:div w:id="341588070">
      <w:bodyDiv w:val="1"/>
      <w:marLeft w:val="0"/>
      <w:marRight w:val="0"/>
      <w:marTop w:val="0"/>
      <w:marBottom w:val="0"/>
      <w:divBdr>
        <w:top w:val="none" w:sz="0" w:space="0" w:color="auto"/>
        <w:left w:val="none" w:sz="0" w:space="0" w:color="auto"/>
        <w:bottom w:val="none" w:sz="0" w:space="0" w:color="auto"/>
        <w:right w:val="none" w:sz="0" w:space="0" w:color="auto"/>
      </w:divBdr>
    </w:div>
    <w:div w:id="344744601">
      <w:bodyDiv w:val="1"/>
      <w:marLeft w:val="0"/>
      <w:marRight w:val="0"/>
      <w:marTop w:val="0"/>
      <w:marBottom w:val="0"/>
      <w:divBdr>
        <w:top w:val="none" w:sz="0" w:space="0" w:color="auto"/>
        <w:left w:val="none" w:sz="0" w:space="0" w:color="auto"/>
        <w:bottom w:val="none" w:sz="0" w:space="0" w:color="auto"/>
        <w:right w:val="none" w:sz="0" w:space="0" w:color="auto"/>
      </w:divBdr>
    </w:div>
    <w:div w:id="352728484">
      <w:bodyDiv w:val="1"/>
      <w:marLeft w:val="0"/>
      <w:marRight w:val="0"/>
      <w:marTop w:val="0"/>
      <w:marBottom w:val="0"/>
      <w:divBdr>
        <w:top w:val="none" w:sz="0" w:space="0" w:color="auto"/>
        <w:left w:val="none" w:sz="0" w:space="0" w:color="auto"/>
        <w:bottom w:val="none" w:sz="0" w:space="0" w:color="auto"/>
        <w:right w:val="none" w:sz="0" w:space="0" w:color="auto"/>
      </w:divBdr>
      <w:divsChild>
        <w:div w:id="1173179218">
          <w:marLeft w:val="360"/>
          <w:marRight w:val="0"/>
          <w:marTop w:val="200"/>
          <w:marBottom w:val="0"/>
          <w:divBdr>
            <w:top w:val="none" w:sz="0" w:space="0" w:color="auto"/>
            <w:left w:val="none" w:sz="0" w:space="0" w:color="auto"/>
            <w:bottom w:val="none" w:sz="0" w:space="0" w:color="auto"/>
            <w:right w:val="none" w:sz="0" w:space="0" w:color="auto"/>
          </w:divBdr>
        </w:div>
      </w:divsChild>
    </w:div>
    <w:div w:id="353848656">
      <w:bodyDiv w:val="1"/>
      <w:marLeft w:val="0"/>
      <w:marRight w:val="0"/>
      <w:marTop w:val="0"/>
      <w:marBottom w:val="0"/>
      <w:divBdr>
        <w:top w:val="none" w:sz="0" w:space="0" w:color="auto"/>
        <w:left w:val="none" w:sz="0" w:space="0" w:color="auto"/>
        <w:bottom w:val="none" w:sz="0" w:space="0" w:color="auto"/>
        <w:right w:val="none" w:sz="0" w:space="0" w:color="auto"/>
      </w:divBdr>
    </w:div>
    <w:div w:id="355009826">
      <w:bodyDiv w:val="1"/>
      <w:marLeft w:val="0"/>
      <w:marRight w:val="0"/>
      <w:marTop w:val="0"/>
      <w:marBottom w:val="0"/>
      <w:divBdr>
        <w:top w:val="none" w:sz="0" w:space="0" w:color="auto"/>
        <w:left w:val="none" w:sz="0" w:space="0" w:color="auto"/>
        <w:bottom w:val="none" w:sz="0" w:space="0" w:color="auto"/>
        <w:right w:val="none" w:sz="0" w:space="0" w:color="auto"/>
      </w:divBdr>
    </w:div>
    <w:div w:id="355664123">
      <w:bodyDiv w:val="1"/>
      <w:marLeft w:val="0"/>
      <w:marRight w:val="0"/>
      <w:marTop w:val="0"/>
      <w:marBottom w:val="0"/>
      <w:divBdr>
        <w:top w:val="none" w:sz="0" w:space="0" w:color="auto"/>
        <w:left w:val="none" w:sz="0" w:space="0" w:color="auto"/>
        <w:bottom w:val="none" w:sz="0" w:space="0" w:color="auto"/>
        <w:right w:val="none" w:sz="0" w:space="0" w:color="auto"/>
      </w:divBdr>
    </w:div>
    <w:div w:id="360057953">
      <w:bodyDiv w:val="1"/>
      <w:marLeft w:val="0"/>
      <w:marRight w:val="0"/>
      <w:marTop w:val="0"/>
      <w:marBottom w:val="0"/>
      <w:divBdr>
        <w:top w:val="none" w:sz="0" w:space="0" w:color="auto"/>
        <w:left w:val="none" w:sz="0" w:space="0" w:color="auto"/>
        <w:bottom w:val="none" w:sz="0" w:space="0" w:color="auto"/>
        <w:right w:val="none" w:sz="0" w:space="0" w:color="auto"/>
      </w:divBdr>
    </w:div>
    <w:div w:id="366220687">
      <w:bodyDiv w:val="1"/>
      <w:marLeft w:val="0"/>
      <w:marRight w:val="0"/>
      <w:marTop w:val="0"/>
      <w:marBottom w:val="0"/>
      <w:divBdr>
        <w:top w:val="none" w:sz="0" w:space="0" w:color="auto"/>
        <w:left w:val="none" w:sz="0" w:space="0" w:color="auto"/>
        <w:bottom w:val="none" w:sz="0" w:space="0" w:color="auto"/>
        <w:right w:val="none" w:sz="0" w:space="0" w:color="auto"/>
      </w:divBdr>
    </w:div>
    <w:div w:id="376898054">
      <w:bodyDiv w:val="1"/>
      <w:marLeft w:val="0"/>
      <w:marRight w:val="0"/>
      <w:marTop w:val="0"/>
      <w:marBottom w:val="0"/>
      <w:divBdr>
        <w:top w:val="none" w:sz="0" w:space="0" w:color="auto"/>
        <w:left w:val="none" w:sz="0" w:space="0" w:color="auto"/>
        <w:bottom w:val="none" w:sz="0" w:space="0" w:color="auto"/>
        <w:right w:val="none" w:sz="0" w:space="0" w:color="auto"/>
      </w:divBdr>
    </w:div>
    <w:div w:id="416488147">
      <w:bodyDiv w:val="1"/>
      <w:marLeft w:val="0"/>
      <w:marRight w:val="0"/>
      <w:marTop w:val="0"/>
      <w:marBottom w:val="0"/>
      <w:divBdr>
        <w:top w:val="none" w:sz="0" w:space="0" w:color="auto"/>
        <w:left w:val="none" w:sz="0" w:space="0" w:color="auto"/>
        <w:bottom w:val="none" w:sz="0" w:space="0" w:color="auto"/>
        <w:right w:val="none" w:sz="0" w:space="0" w:color="auto"/>
      </w:divBdr>
    </w:div>
    <w:div w:id="429744967">
      <w:bodyDiv w:val="1"/>
      <w:marLeft w:val="0"/>
      <w:marRight w:val="0"/>
      <w:marTop w:val="0"/>
      <w:marBottom w:val="0"/>
      <w:divBdr>
        <w:top w:val="none" w:sz="0" w:space="0" w:color="auto"/>
        <w:left w:val="none" w:sz="0" w:space="0" w:color="auto"/>
        <w:bottom w:val="none" w:sz="0" w:space="0" w:color="auto"/>
        <w:right w:val="none" w:sz="0" w:space="0" w:color="auto"/>
      </w:divBdr>
    </w:div>
    <w:div w:id="436607370">
      <w:bodyDiv w:val="1"/>
      <w:marLeft w:val="0"/>
      <w:marRight w:val="0"/>
      <w:marTop w:val="0"/>
      <w:marBottom w:val="0"/>
      <w:divBdr>
        <w:top w:val="none" w:sz="0" w:space="0" w:color="auto"/>
        <w:left w:val="none" w:sz="0" w:space="0" w:color="auto"/>
        <w:bottom w:val="none" w:sz="0" w:space="0" w:color="auto"/>
        <w:right w:val="none" w:sz="0" w:space="0" w:color="auto"/>
      </w:divBdr>
      <w:divsChild>
        <w:div w:id="669259855">
          <w:marLeft w:val="0"/>
          <w:marRight w:val="0"/>
          <w:marTop w:val="0"/>
          <w:marBottom w:val="0"/>
          <w:divBdr>
            <w:top w:val="none" w:sz="0" w:space="0" w:color="auto"/>
            <w:left w:val="none" w:sz="0" w:space="0" w:color="auto"/>
            <w:bottom w:val="none" w:sz="0" w:space="0" w:color="auto"/>
            <w:right w:val="none" w:sz="0" w:space="0" w:color="auto"/>
          </w:divBdr>
          <w:divsChild>
            <w:div w:id="1698311843">
              <w:marLeft w:val="0"/>
              <w:marRight w:val="0"/>
              <w:marTop w:val="0"/>
              <w:marBottom w:val="0"/>
              <w:divBdr>
                <w:top w:val="none" w:sz="0" w:space="0" w:color="auto"/>
                <w:left w:val="none" w:sz="0" w:space="0" w:color="auto"/>
                <w:bottom w:val="none" w:sz="0" w:space="0" w:color="auto"/>
                <w:right w:val="none" w:sz="0" w:space="0" w:color="auto"/>
              </w:divBdr>
              <w:divsChild>
                <w:div w:id="614794446">
                  <w:marLeft w:val="0"/>
                  <w:marRight w:val="0"/>
                  <w:marTop w:val="0"/>
                  <w:marBottom w:val="0"/>
                  <w:divBdr>
                    <w:top w:val="none" w:sz="0" w:space="0" w:color="auto"/>
                    <w:left w:val="none" w:sz="0" w:space="0" w:color="auto"/>
                    <w:bottom w:val="none" w:sz="0" w:space="0" w:color="auto"/>
                    <w:right w:val="none" w:sz="0" w:space="0" w:color="auto"/>
                  </w:divBdr>
                  <w:divsChild>
                    <w:div w:id="1392533858">
                      <w:marLeft w:val="0"/>
                      <w:marRight w:val="0"/>
                      <w:marTop w:val="0"/>
                      <w:marBottom w:val="0"/>
                      <w:divBdr>
                        <w:top w:val="none" w:sz="0" w:space="0" w:color="auto"/>
                        <w:left w:val="none" w:sz="0" w:space="0" w:color="auto"/>
                        <w:bottom w:val="none" w:sz="0" w:space="0" w:color="auto"/>
                        <w:right w:val="none" w:sz="0" w:space="0" w:color="auto"/>
                      </w:divBdr>
                      <w:divsChild>
                        <w:div w:id="923339789">
                          <w:marLeft w:val="0"/>
                          <w:marRight w:val="0"/>
                          <w:marTop w:val="0"/>
                          <w:marBottom w:val="0"/>
                          <w:divBdr>
                            <w:top w:val="none" w:sz="0" w:space="0" w:color="auto"/>
                            <w:left w:val="none" w:sz="0" w:space="0" w:color="auto"/>
                            <w:bottom w:val="none" w:sz="0" w:space="0" w:color="auto"/>
                            <w:right w:val="none" w:sz="0" w:space="0" w:color="auto"/>
                          </w:divBdr>
                          <w:divsChild>
                            <w:div w:id="1849563780">
                              <w:marLeft w:val="0"/>
                              <w:marRight w:val="0"/>
                              <w:marTop w:val="0"/>
                              <w:marBottom w:val="0"/>
                              <w:divBdr>
                                <w:top w:val="none" w:sz="0" w:space="0" w:color="auto"/>
                                <w:left w:val="none" w:sz="0" w:space="0" w:color="auto"/>
                                <w:bottom w:val="none" w:sz="0" w:space="0" w:color="auto"/>
                                <w:right w:val="none" w:sz="0" w:space="0" w:color="auto"/>
                              </w:divBdr>
                              <w:divsChild>
                                <w:div w:id="41516013">
                                  <w:marLeft w:val="0"/>
                                  <w:marRight w:val="0"/>
                                  <w:marTop w:val="0"/>
                                  <w:marBottom w:val="0"/>
                                  <w:divBdr>
                                    <w:top w:val="none" w:sz="0" w:space="0" w:color="auto"/>
                                    <w:left w:val="none" w:sz="0" w:space="0" w:color="auto"/>
                                    <w:bottom w:val="none" w:sz="0" w:space="0" w:color="auto"/>
                                    <w:right w:val="none" w:sz="0" w:space="0" w:color="auto"/>
                                  </w:divBdr>
                                  <w:divsChild>
                                    <w:div w:id="986009362">
                                      <w:marLeft w:val="0"/>
                                      <w:marRight w:val="0"/>
                                      <w:marTop w:val="0"/>
                                      <w:marBottom w:val="0"/>
                                      <w:divBdr>
                                        <w:top w:val="none" w:sz="0" w:space="0" w:color="auto"/>
                                        <w:left w:val="none" w:sz="0" w:space="0" w:color="auto"/>
                                        <w:bottom w:val="none" w:sz="0" w:space="0" w:color="auto"/>
                                        <w:right w:val="none" w:sz="0" w:space="0" w:color="auto"/>
                                      </w:divBdr>
                                      <w:divsChild>
                                        <w:div w:id="365446621">
                                          <w:marLeft w:val="0"/>
                                          <w:marRight w:val="0"/>
                                          <w:marTop w:val="0"/>
                                          <w:marBottom w:val="0"/>
                                          <w:divBdr>
                                            <w:top w:val="none" w:sz="0" w:space="0" w:color="auto"/>
                                            <w:left w:val="none" w:sz="0" w:space="0" w:color="auto"/>
                                            <w:bottom w:val="none" w:sz="0" w:space="0" w:color="auto"/>
                                            <w:right w:val="none" w:sz="0" w:space="0" w:color="auto"/>
                                          </w:divBdr>
                                          <w:divsChild>
                                            <w:div w:id="47109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9782580">
      <w:bodyDiv w:val="1"/>
      <w:marLeft w:val="0"/>
      <w:marRight w:val="0"/>
      <w:marTop w:val="0"/>
      <w:marBottom w:val="0"/>
      <w:divBdr>
        <w:top w:val="none" w:sz="0" w:space="0" w:color="auto"/>
        <w:left w:val="none" w:sz="0" w:space="0" w:color="auto"/>
        <w:bottom w:val="none" w:sz="0" w:space="0" w:color="auto"/>
        <w:right w:val="none" w:sz="0" w:space="0" w:color="auto"/>
      </w:divBdr>
    </w:div>
    <w:div w:id="450629393">
      <w:bodyDiv w:val="1"/>
      <w:marLeft w:val="0"/>
      <w:marRight w:val="0"/>
      <w:marTop w:val="0"/>
      <w:marBottom w:val="0"/>
      <w:divBdr>
        <w:top w:val="none" w:sz="0" w:space="0" w:color="auto"/>
        <w:left w:val="none" w:sz="0" w:space="0" w:color="auto"/>
        <w:bottom w:val="none" w:sz="0" w:space="0" w:color="auto"/>
        <w:right w:val="none" w:sz="0" w:space="0" w:color="auto"/>
      </w:divBdr>
      <w:divsChild>
        <w:div w:id="206069633">
          <w:marLeft w:val="360"/>
          <w:marRight w:val="0"/>
          <w:marTop w:val="200"/>
          <w:marBottom w:val="0"/>
          <w:divBdr>
            <w:top w:val="none" w:sz="0" w:space="0" w:color="auto"/>
            <w:left w:val="none" w:sz="0" w:space="0" w:color="auto"/>
            <w:bottom w:val="none" w:sz="0" w:space="0" w:color="auto"/>
            <w:right w:val="none" w:sz="0" w:space="0" w:color="auto"/>
          </w:divBdr>
        </w:div>
        <w:div w:id="315304321">
          <w:marLeft w:val="1080"/>
          <w:marRight w:val="0"/>
          <w:marTop w:val="100"/>
          <w:marBottom w:val="0"/>
          <w:divBdr>
            <w:top w:val="none" w:sz="0" w:space="0" w:color="auto"/>
            <w:left w:val="none" w:sz="0" w:space="0" w:color="auto"/>
            <w:bottom w:val="none" w:sz="0" w:space="0" w:color="auto"/>
            <w:right w:val="none" w:sz="0" w:space="0" w:color="auto"/>
          </w:divBdr>
        </w:div>
        <w:div w:id="441846761">
          <w:marLeft w:val="1080"/>
          <w:marRight w:val="0"/>
          <w:marTop w:val="100"/>
          <w:marBottom w:val="0"/>
          <w:divBdr>
            <w:top w:val="none" w:sz="0" w:space="0" w:color="auto"/>
            <w:left w:val="none" w:sz="0" w:space="0" w:color="auto"/>
            <w:bottom w:val="none" w:sz="0" w:space="0" w:color="auto"/>
            <w:right w:val="none" w:sz="0" w:space="0" w:color="auto"/>
          </w:divBdr>
        </w:div>
        <w:div w:id="543520424">
          <w:marLeft w:val="1080"/>
          <w:marRight w:val="0"/>
          <w:marTop w:val="100"/>
          <w:marBottom w:val="0"/>
          <w:divBdr>
            <w:top w:val="none" w:sz="0" w:space="0" w:color="auto"/>
            <w:left w:val="none" w:sz="0" w:space="0" w:color="auto"/>
            <w:bottom w:val="none" w:sz="0" w:space="0" w:color="auto"/>
            <w:right w:val="none" w:sz="0" w:space="0" w:color="auto"/>
          </w:divBdr>
        </w:div>
        <w:div w:id="1123765608">
          <w:marLeft w:val="1080"/>
          <w:marRight w:val="0"/>
          <w:marTop w:val="100"/>
          <w:marBottom w:val="0"/>
          <w:divBdr>
            <w:top w:val="none" w:sz="0" w:space="0" w:color="auto"/>
            <w:left w:val="none" w:sz="0" w:space="0" w:color="auto"/>
            <w:bottom w:val="none" w:sz="0" w:space="0" w:color="auto"/>
            <w:right w:val="none" w:sz="0" w:space="0" w:color="auto"/>
          </w:divBdr>
        </w:div>
        <w:div w:id="1362509839">
          <w:marLeft w:val="360"/>
          <w:marRight w:val="0"/>
          <w:marTop w:val="200"/>
          <w:marBottom w:val="0"/>
          <w:divBdr>
            <w:top w:val="none" w:sz="0" w:space="0" w:color="auto"/>
            <w:left w:val="none" w:sz="0" w:space="0" w:color="auto"/>
            <w:bottom w:val="none" w:sz="0" w:space="0" w:color="auto"/>
            <w:right w:val="none" w:sz="0" w:space="0" w:color="auto"/>
          </w:divBdr>
        </w:div>
        <w:div w:id="1449197913">
          <w:marLeft w:val="1080"/>
          <w:marRight w:val="0"/>
          <w:marTop w:val="100"/>
          <w:marBottom w:val="0"/>
          <w:divBdr>
            <w:top w:val="none" w:sz="0" w:space="0" w:color="auto"/>
            <w:left w:val="none" w:sz="0" w:space="0" w:color="auto"/>
            <w:bottom w:val="none" w:sz="0" w:space="0" w:color="auto"/>
            <w:right w:val="none" w:sz="0" w:space="0" w:color="auto"/>
          </w:divBdr>
        </w:div>
        <w:div w:id="1732074620">
          <w:marLeft w:val="360"/>
          <w:marRight w:val="0"/>
          <w:marTop w:val="200"/>
          <w:marBottom w:val="0"/>
          <w:divBdr>
            <w:top w:val="none" w:sz="0" w:space="0" w:color="auto"/>
            <w:left w:val="none" w:sz="0" w:space="0" w:color="auto"/>
            <w:bottom w:val="none" w:sz="0" w:space="0" w:color="auto"/>
            <w:right w:val="none" w:sz="0" w:space="0" w:color="auto"/>
          </w:divBdr>
        </w:div>
        <w:div w:id="1821850234">
          <w:marLeft w:val="360"/>
          <w:marRight w:val="0"/>
          <w:marTop w:val="200"/>
          <w:marBottom w:val="0"/>
          <w:divBdr>
            <w:top w:val="none" w:sz="0" w:space="0" w:color="auto"/>
            <w:left w:val="none" w:sz="0" w:space="0" w:color="auto"/>
            <w:bottom w:val="none" w:sz="0" w:space="0" w:color="auto"/>
            <w:right w:val="none" w:sz="0" w:space="0" w:color="auto"/>
          </w:divBdr>
        </w:div>
        <w:div w:id="1969239634">
          <w:marLeft w:val="1080"/>
          <w:marRight w:val="0"/>
          <w:marTop w:val="100"/>
          <w:marBottom w:val="0"/>
          <w:divBdr>
            <w:top w:val="none" w:sz="0" w:space="0" w:color="auto"/>
            <w:left w:val="none" w:sz="0" w:space="0" w:color="auto"/>
            <w:bottom w:val="none" w:sz="0" w:space="0" w:color="auto"/>
            <w:right w:val="none" w:sz="0" w:space="0" w:color="auto"/>
          </w:divBdr>
        </w:div>
      </w:divsChild>
    </w:div>
    <w:div w:id="458688371">
      <w:bodyDiv w:val="1"/>
      <w:marLeft w:val="0"/>
      <w:marRight w:val="0"/>
      <w:marTop w:val="0"/>
      <w:marBottom w:val="0"/>
      <w:divBdr>
        <w:top w:val="none" w:sz="0" w:space="0" w:color="auto"/>
        <w:left w:val="none" w:sz="0" w:space="0" w:color="auto"/>
        <w:bottom w:val="none" w:sz="0" w:space="0" w:color="auto"/>
        <w:right w:val="none" w:sz="0" w:space="0" w:color="auto"/>
      </w:divBdr>
      <w:divsChild>
        <w:div w:id="1697391969">
          <w:marLeft w:val="0"/>
          <w:marRight w:val="0"/>
          <w:marTop w:val="0"/>
          <w:marBottom w:val="0"/>
          <w:divBdr>
            <w:top w:val="none" w:sz="0" w:space="0" w:color="auto"/>
            <w:left w:val="none" w:sz="0" w:space="0" w:color="auto"/>
            <w:bottom w:val="none" w:sz="0" w:space="0" w:color="auto"/>
            <w:right w:val="none" w:sz="0" w:space="0" w:color="auto"/>
          </w:divBdr>
          <w:divsChild>
            <w:div w:id="1219828040">
              <w:marLeft w:val="0"/>
              <w:marRight w:val="0"/>
              <w:marTop w:val="0"/>
              <w:marBottom w:val="0"/>
              <w:divBdr>
                <w:top w:val="none" w:sz="0" w:space="0" w:color="auto"/>
                <w:left w:val="none" w:sz="0" w:space="0" w:color="auto"/>
                <w:bottom w:val="none" w:sz="0" w:space="0" w:color="auto"/>
                <w:right w:val="none" w:sz="0" w:space="0" w:color="auto"/>
              </w:divBdr>
              <w:divsChild>
                <w:div w:id="920724808">
                  <w:marLeft w:val="0"/>
                  <w:marRight w:val="0"/>
                  <w:marTop w:val="0"/>
                  <w:marBottom w:val="0"/>
                  <w:divBdr>
                    <w:top w:val="none" w:sz="0" w:space="0" w:color="auto"/>
                    <w:left w:val="none" w:sz="0" w:space="0" w:color="auto"/>
                    <w:bottom w:val="none" w:sz="0" w:space="0" w:color="auto"/>
                    <w:right w:val="none" w:sz="0" w:space="0" w:color="auto"/>
                  </w:divBdr>
                  <w:divsChild>
                    <w:div w:id="710764556">
                      <w:marLeft w:val="0"/>
                      <w:marRight w:val="0"/>
                      <w:marTop w:val="0"/>
                      <w:marBottom w:val="0"/>
                      <w:divBdr>
                        <w:top w:val="none" w:sz="0" w:space="0" w:color="auto"/>
                        <w:left w:val="none" w:sz="0" w:space="0" w:color="auto"/>
                        <w:bottom w:val="none" w:sz="0" w:space="0" w:color="auto"/>
                        <w:right w:val="none" w:sz="0" w:space="0" w:color="auto"/>
                      </w:divBdr>
                      <w:divsChild>
                        <w:div w:id="1880970300">
                          <w:marLeft w:val="0"/>
                          <w:marRight w:val="0"/>
                          <w:marTop w:val="0"/>
                          <w:marBottom w:val="0"/>
                          <w:divBdr>
                            <w:top w:val="none" w:sz="0" w:space="0" w:color="auto"/>
                            <w:left w:val="none" w:sz="0" w:space="0" w:color="auto"/>
                            <w:bottom w:val="none" w:sz="0" w:space="0" w:color="auto"/>
                            <w:right w:val="none" w:sz="0" w:space="0" w:color="auto"/>
                          </w:divBdr>
                          <w:divsChild>
                            <w:div w:id="1664311062">
                              <w:marLeft w:val="0"/>
                              <w:marRight w:val="0"/>
                              <w:marTop w:val="0"/>
                              <w:marBottom w:val="0"/>
                              <w:divBdr>
                                <w:top w:val="none" w:sz="0" w:space="0" w:color="auto"/>
                                <w:left w:val="none" w:sz="0" w:space="0" w:color="auto"/>
                                <w:bottom w:val="none" w:sz="0" w:space="0" w:color="auto"/>
                                <w:right w:val="none" w:sz="0" w:space="0" w:color="auto"/>
                              </w:divBdr>
                              <w:divsChild>
                                <w:div w:id="749276784">
                                  <w:marLeft w:val="0"/>
                                  <w:marRight w:val="0"/>
                                  <w:marTop w:val="0"/>
                                  <w:marBottom w:val="0"/>
                                  <w:divBdr>
                                    <w:top w:val="none" w:sz="0" w:space="0" w:color="auto"/>
                                    <w:left w:val="none" w:sz="0" w:space="0" w:color="auto"/>
                                    <w:bottom w:val="none" w:sz="0" w:space="0" w:color="auto"/>
                                    <w:right w:val="none" w:sz="0" w:space="0" w:color="auto"/>
                                  </w:divBdr>
                                  <w:divsChild>
                                    <w:div w:id="1018895183">
                                      <w:marLeft w:val="0"/>
                                      <w:marRight w:val="0"/>
                                      <w:marTop w:val="0"/>
                                      <w:marBottom w:val="0"/>
                                      <w:divBdr>
                                        <w:top w:val="none" w:sz="0" w:space="0" w:color="auto"/>
                                        <w:left w:val="none" w:sz="0" w:space="0" w:color="auto"/>
                                        <w:bottom w:val="none" w:sz="0" w:space="0" w:color="auto"/>
                                        <w:right w:val="none" w:sz="0" w:space="0" w:color="auto"/>
                                      </w:divBdr>
                                      <w:divsChild>
                                        <w:div w:id="1514608746">
                                          <w:marLeft w:val="0"/>
                                          <w:marRight w:val="0"/>
                                          <w:marTop w:val="0"/>
                                          <w:marBottom w:val="0"/>
                                          <w:divBdr>
                                            <w:top w:val="none" w:sz="0" w:space="0" w:color="auto"/>
                                            <w:left w:val="none" w:sz="0" w:space="0" w:color="auto"/>
                                            <w:bottom w:val="none" w:sz="0" w:space="0" w:color="auto"/>
                                            <w:right w:val="none" w:sz="0" w:space="0" w:color="auto"/>
                                          </w:divBdr>
                                          <w:divsChild>
                                            <w:div w:id="571624068">
                                              <w:marLeft w:val="0"/>
                                              <w:marRight w:val="0"/>
                                              <w:marTop w:val="0"/>
                                              <w:marBottom w:val="0"/>
                                              <w:divBdr>
                                                <w:top w:val="none" w:sz="0" w:space="0" w:color="auto"/>
                                                <w:left w:val="none" w:sz="0" w:space="0" w:color="auto"/>
                                                <w:bottom w:val="none" w:sz="0" w:space="0" w:color="auto"/>
                                                <w:right w:val="none" w:sz="0" w:space="0" w:color="auto"/>
                                              </w:divBdr>
                                              <w:divsChild>
                                                <w:div w:id="1182283560">
                                                  <w:marLeft w:val="0"/>
                                                  <w:marRight w:val="0"/>
                                                  <w:marTop w:val="0"/>
                                                  <w:marBottom w:val="435"/>
                                                  <w:divBdr>
                                                    <w:top w:val="none" w:sz="0" w:space="0" w:color="auto"/>
                                                    <w:left w:val="none" w:sz="0" w:space="0" w:color="auto"/>
                                                    <w:bottom w:val="none" w:sz="0" w:space="0" w:color="auto"/>
                                                    <w:right w:val="none" w:sz="0" w:space="0" w:color="auto"/>
                                                  </w:divBdr>
                                                  <w:divsChild>
                                                    <w:div w:id="398477259">
                                                      <w:marLeft w:val="0"/>
                                                      <w:marRight w:val="0"/>
                                                      <w:marTop w:val="0"/>
                                                      <w:marBottom w:val="0"/>
                                                      <w:divBdr>
                                                        <w:top w:val="none" w:sz="0" w:space="0" w:color="auto"/>
                                                        <w:left w:val="none" w:sz="0" w:space="0" w:color="auto"/>
                                                        <w:bottom w:val="none" w:sz="0" w:space="0" w:color="auto"/>
                                                        <w:right w:val="none" w:sz="0" w:space="0" w:color="auto"/>
                                                      </w:divBdr>
                                                      <w:divsChild>
                                                        <w:div w:id="291327399">
                                                          <w:marLeft w:val="0"/>
                                                          <w:marRight w:val="0"/>
                                                          <w:marTop w:val="0"/>
                                                          <w:marBottom w:val="0"/>
                                                          <w:divBdr>
                                                            <w:top w:val="single" w:sz="6" w:space="0" w:color="ABABAB"/>
                                                            <w:left w:val="single" w:sz="6" w:space="0" w:color="ABABAB"/>
                                                            <w:bottom w:val="single" w:sz="6" w:space="0" w:color="ABABAB"/>
                                                            <w:right w:val="single" w:sz="6" w:space="0" w:color="ABABAB"/>
                                                          </w:divBdr>
                                                          <w:divsChild>
                                                            <w:div w:id="1328747111">
                                                              <w:marLeft w:val="0"/>
                                                              <w:marRight w:val="0"/>
                                                              <w:marTop w:val="0"/>
                                                              <w:marBottom w:val="0"/>
                                                              <w:divBdr>
                                                                <w:top w:val="none" w:sz="0" w:space="0" w:color="auto"/>
                                                                <w:left w:val="none" w:sz="0" w:space="0" w:color="auto"/>
                                                                <w:bottom w:val="none" w:sz="0" w:space="0" w:color="auto"/>
                                                                <w:right w:val="none" w:sz="0" w:space="0" w:color="auto"/>
                                                              </w:divBdr>
                                                              <w:divsChild>
                                                                <w:div w:id="126053355">
                                                                  <w:marLeft w:val="0"/>
                                                                  <w:marRight w:val="0"/>
                                                                  <w:marTop w:val="0"/>
                                                                  <w:marBottom w:val="0"/>
                                                                  <w:divBdr>
                                                                    <w:top w:val="none" w:sz="0" w:space="0" w:color="auto"/>
                                                                    <w:left w:val="none" w:sz="0" w:space="0" w:color="auto"/>
                                                                    <w:bottom w:val="none" w:sz="0" w:space="0" w:color="auto"/>
                                                                    <w:right w:val="none" w:sz="0" w:space="0" w:color="auto"/>
                                                                  </w:divBdr>
                                                                  <w:divsChild>
                                                                    <w:div w:id="1077288462">
                                                                      <w:marLeft w:val="0"/>
                                                                      <w:marRight w:val="0"/>
                                                                      <w:marTop w:val="0"/>
                                                                      <w:marBottom w:val="0"/>
                                                                      <w:divBdr>
                                                                        <w:top w:val="none" w:sz="0" w:space="0" w:color="auto"/>
                                                                        <w:left w:val="none" w:sz="0" w:space="0" w:color="auto"/>
                                                                        <w:bottom w:val="none" w:sz="0" w:space="0" w:color="auto"/>
                                                                        <w:right w:val="none" w:sz="0" w:space="0" w:color="auto"/>
                                                                      </w:divBdr>
                                                                      <w:divsChild>
                                                                        <w:div w:id="2063600155">
                                                                          <w:marLeft w:val="0"/>
                                                                          <w:marRight w:val="0"/>
                                                                          <w:marTop w:val="0"/>
                                                                          <w:marBottom w:val="0"/>
                                                                          <w:divBdr>
                                                                            <w:top w:val="none" w:sz="0" w:space="0" w:color="auto"/>
                                                                            <w:left w:val="none" w:sz="0" w:space="0" w:color="auto"/>
                                                                            <w:bottom w:val="none" w:sz="0" w:space="0" w:color="auto"/>
                                                                            <w:right w:val="none" w:sz="0" w:space="0" w:color="auto"/>
                                                                          </w:divBdr>
                                                                          <w:divsChild>
                                                                            <w:div w:id="306856974">
                                                                              <w:marLeft w:val="0"/>
                                                                              <w:marRight w:val="0"/>
                                                                              <w:marTop w:val="0"/>
                                                                              <w:marBottom w:val="0"/>
                                                                              <w:divBdr>
                                                                                <w:top w:val="none" w:sz="0" w:space="0" w:color="auto"/>
                                                                                <w:left w:val="none" w:sz="0" w:space="0" w:color="auto"/>
                                                                                <w:bottom w:val="none" w:sz="0" w:space="0" w:color="auto"/>
                                                                                <w:right w:val="none" w:sz="0" w:space="0" w:color="auto"/>
                                                                              </w:divBdr>
                                                                              <w:divsChild>
                                                                                <w:div w:id="297494395">
                                                                                  <w:marLeft w:val="0"/>
                                                                                  <w:marRight w:val="0"/>
                                                                                  <w:marTop w:val="0"/>
                                                                                  <w:marBottom w:val="0"/>
                                                                                  <w:divBdr>
                                                                                    <w:top w:val="none" w:sz="0" w:space="0" w:color="auto"/>
                                                                                    <w:left w:val="none" w:sz="0" w:space="0" w:color="auto"/>
                                                                                    <w:bottom w:val="none" w:sz="0" w:space="0" w:color="auto"/>
                                                                                    <w:right w:val="none" w:sz="0" w:space="0" w:color="auto"/>
                                                                                  </w:divBdr>
                                                                                  <w:divsChild>
                                                                                    <w:div w:id="323052518">
                                                                                      <w:marLeft w:val="0"/>
                                                                                      <w:marRight w:val="0"/>
                                                                                      <w:marTop w:val="0"/>
                                                                                      <w:marBottom w:val="0"/>
                                                                                      <w:divBdr>
                                                                                        <w:top w:val="none" w:sz="0" w:space="0" w:color="auto"/>
                                                                                        <w:left w:val="none" w:sz="0" w:space="0" w:color="auto"/>
                                                                                        <w:bottom w:val="none" w:sz="0" w:space="0" w:color="auto"/>
                                                                                        <w:right w:val="none" w:sz="0" w:space="0" w:color="auto"/>
                                                                                      </w:divBdr>
                                                                                    </w:div>
                                                                                    <w:div w:id="810101183">
                                                                                      <w:marLeft w:val="0"/>
                                                                                      <w:marRight w:val="0"/>
                                                                                      <w:marTop w:val="0"/>
                                                                                      <w:marBottom w:val="0"/>
                                                                                      <w:divBdr>
                                                                                        <w:top w:val="none" w:sz="0" w:space="0" w:color="auto"/>
                                                                                        <w:left w:val="none" w:sz="0" w:space="0" w:color="auto"/>
                                                                                        <w:bottom w:val="none" w:sz="0" w:space="0" w:color="auto"/>
                                                                                        <w:right w:val="none" w:sz="0" w:space="0" w:color="auto"/>
                                                                                      </w:divBdr>
                                                                                      <w:divsChild>
                                                                                        <w:div w:id="365375251">
                                                                                          <w:marLeft w:val="0"/>
                                                                                          <w:marRight w:val="0"/>
                                                                                          <w:marTop w:val="0"/>
                                                                                          <w:marBottom w:val="0"/>
                                                                                          <w:divBdr>
                                                                                            <w:top w:val="none" w:sz="0" w:space="0" w:color="auto"/>
                                                                                            <w:left w:val="none" w:sz="0" w:space="0" w:color="auto"/>
                                                                                            <w:bottom w:val="none" w:sz="0" w:space="0" w:color="auto"/>
                                                                                            <w:right w:val="none" w:sz="0" w:space="0" w:color="auto"/>
                                                                                          </w:divBdr>
                                                                                        </w:div>
                                                                                        <w:div w:id="467863940">
                                                                                          <w:marLeft w:val="0"/>
                                                                                          <w:marRight w:val="0"/>
                                                                                          <w:marTop w:val="0"/>
                                                                                          <w:marBottom w:val="0"/>
                                                                                          <w:divBdr>
                                                                                            <w:top w:val="none" w:sz="0" w:space="0" w:color="auto"/>
                                                                                            <w:left w:val="none" w:sz="0" w:space="0" w:color="auto"/>
                                                                                            <w:bottom w:val="none" w:sz="0" w:space="0" w:color="auto"/>
                                                                                            <w:right w:val="none" w:sz="0" w:space="0" w:color="auto"/>
                                                                                          </w:divBdr>
                                                                                        </w:div>
                                                                                        <w:div w:id="647638110">
                                                                                          <w:marLeft w:val="0"/>
                                                                                          <w:marRight w:val="0"/>
                                                                                          <w:marTop w:val="0"/>
                                                                                          <w:marBottom w:val="0"/>
                                                                                          <w:divBdr>
                                                                                            <w:top w:val="none" w:sz="0" w:space="0" w:color="auto"/>
                                                                                            <w:left w:val="none" w:sz="0" w:space="0" w:color="auto"/>
                                                                                            <w:bottom w:val="none" w:sz="0" w:space="0" w:color="auto"/>
                                                                                            <w:right w:val="none" w:sz="0" w:space="0" w:color="auto"/>
                                                                                          </w:divBdr>
                                                                                        </w:div>
                                                                                        <w:div w:id="1455978455">
                                                                                          <w:marLeft w:val="0"/>
                                                                                          <w:marRight w:val="0"/>
                                                                                          <w:marTop w:val="0"/>
                                                                                          <w:marBottom w:val="0"/>
                                                                                          <w:divBdr>
                                                                                            <w:top w:val="none" w:sz="0" w:space="0" w:color="auto"/>
                                                                                            <w:left w:val="none" w:sz="0" w:space="0" w:color="auto"/>
                                                                                            <w:bottom w:val="none" w:sz="0" w:space="0" w:color="auto"/>
                                                                                            <w:right w:val="none" w:sz="0" w:space="0" w:color="auto"/>
                                                                                          </w:divBdr>
                                                                                        </w:div>
                                                                                      </w:divsChild>
                                                                                    </w:div>
                                                                                    <w:div w:id="1209414323">
                                                                                      <w:marLeft w:val="0"/>
                                                                                      <w:marRight w:val="0"/>
                                                                                      <w:marTop w:val="0"/>
                                                                                      <w:marBottom w:val="0"/>
                                                                                      <w:divBdr>
                                                                                        <w:top w:val="none" w:sz="0" w:space="0" w:color="auto"/>
                                                                                        <w:left w:val="none" w:sz="0" w:space="0" w:color="auto"/>
                                                                                        <w:bottom w:val="none" w:sz="0" w:space="0" w:color="auto"/>
                                                                                        <w:right w:val="none" w:sz="0" w:space="0" w:color="auto"/>
                                                                                      </w:divBdr>
                                                                                      <w:divsChild>
                                                                                        <w:div w:id="267544802">
                                                                                          <w:marLeft w:val="0"/>
                                                                                          <w:marRight w:val="0"/>
                                                                                          <w:marTop w:val="0"/>
                                                                                          <w:marBottom w:val="0"/>
                                                                                          <w:divBdr>
                                                                                            <w:top w:val="none" w:sz="0" w:space="0" w:color="auto"/>
                                                                                            <w:left w:val="none" w:sz="0" w:space="0" w:color="auto"/>
                                                                                            <w:bottom w:val="none" w:sz="0" w:space="0" w:color="auto"/>
                                                                                            <w:right w:val="none" w:sz="0" w:space="0" w:color="auto"/>
                                                                                          </w:divBdr>
                                                                                        </w:div>
                                                                                        <w:div w:id="273709533">
                                                                                          <w:marLeft w:val="0"/>
                                                                                          <w:marRight w:val="0"/>
                                                                                          <w:marTop w:val="0"/>
                                                                                          <w:marBottom w:val="0"/>
                                                                                          <w:divBdr>
                                                                                            <w:top w:val="none" w:sz="0" w:space="0" w:color="auto"/>
                                                                                            <w:left w:val="none" w:sz="0" w:space="0" w:color="auto"/>
                                                                                            <w:bottom w:val="none" w:sz="0" w:space="0" w:color="auto"/>
                                                                                            <w:right w:val="none" w:sz="0" w:space="0" w:color="auto"/>
                                                                                          </w:divBdr>
                                                                                        </w:div>
                                                                                        <w:div w:id="609580783">
                                                                                          <w:marLeft w:val="0"/>
                                                                                          <w:marRight w:val="0"/>
                                                                                          <w:marTop w:val="0"/>
                                                                                          <w:marBottom w:val="0"/>
                                                                                          <w:divBdr>
                                                                                            <w:top w:val="none" w:sz="0" w:space="0" w:color="auto"/>
                                                                                            <w:left w:val="none" w:sz="0" w:space="0" w:color="auto"/>
                                                                                            <w:bottom w:val="none" w:sz="0" w:space="0" w:color="auto"/>
                                                                                            <w:right w:val="none" w:sz="0" w:space="0" w:color="auto"/>
                                                                                          </w:divBdr>
                                                                                        </w:div>
                                                                                        <w:div w:id="1031416188">
                                                                                          <w:marLeft w:val="0"/>
                                                                                          <w:marRight w:val="0"/>
                                                                                          <w:marTop w:val="0"/>
                                                                                          <w:marBottom w:val="0"/>
                                                                                          <w:divBdr>
                                                                                            <w:top w:val="none" w:sz="0" w:space="0" w:color="auto"/>
                                                                                            <w:left w:val="none" w:sz="0" w:space="0" w:color="auto"/>
                                                                                            <w:bottom w:val="none" w:sz="0" w:space="0" w:color="auto"/>
                                                                                            <w:right w:val="none" w:sz="0" w:space="0" w:color="auto"/>
                                                                                          </w:divBdr>
                                                                                        </w:div>
                                                                                        <w:div w:id="1306353035">
                                                                                          <w:marLeft w:val="0"/>
                                                                                          <w:marRight w:val="0"/>
                                                                                          <w:marTop w:val="0"/>
                                                                                          <w:marBottom w:val="0"/>
                                                                                          <w:divBdr>
                                                                                            <w:top w:val="none" w:sz="0" w:space="0" w:color="auto"/>
                                                                                            <w:left w:val="none" w:sz="0" w:space="0" w:color="auto"/>
                                                                                            <w:bottom w:val="none" w:sz="0" w:space="0" w:color="auto"/>
                                                                                            <w:right w:val="none" w:sz="0" w:space="0" w:color="auto"/>
                                                                                          </w:divBdr>
                                                                                        </w:div>
                                                                                      </w:divsChild>
                                                                                    </w:div>
                                                                                    <w:div w:id="1731996530">
                                                                                      <w:marLeft w:val="0"/>
                                                                                      <w:marRight w:val="0"/>
                                                                                      <w:marTop w:val="0"/>
                                                                                      <w:marBottom w:val="0"/>
                                                                                      <w:divBdr>
                                                                                        <w:top w:val="none" w:sz="0" w:space="0" w:color="auto"/>
                                                                                        <w:left w:val="none" w:sz="0" w:space="0" w:color="auto"/>
                                                                                        <w:bottom w:val="none" w:sz="0" w:space="0" w:color="auto"/>
                                                                                        <w:right w:val="none" w:sz="0" w:space="0" w:color="auto"/>
                                                                                      </w:divBdr>
                                                                                      <w:divsChild>
                                                                                        <w:div w:id="237371445">
                                                                                          <w:marLeft w:val="0"/>
                                                                                          <w:marRight w:val="0"/>
                                                                                          <w:marTop w:val="0"/>
                                                                                          <w:marBottom w:val="0"/>
                                                                                          <w:divBdr>
                                                                                            <w:top w:val="none" w:sz="0" w:space="0" w:color="auto"/>
                                                                                            <w:left w:val="none" w:sz="0" w:space="0" w:color="auto"/>
                                                                                            <w:bottom w:val="none" w:sz="0" w:space="0" w:color="auto"/>
                                                                                            <w:right w:val="none" w:sz="0" w:space="0" w:color="auto"/>
                                                                                          </w:divBdr>
                                                                                        </w:div>
                                                                                        <w:div w:id="853153451">
                                                                                          <w:marLeft w:val="0"/>
                                                                                          <w:marRight w:val="0"/>
                                                                                          <w:marTop w:val="0"/>
                                                                                          <w:marBottom w:val="0"/>
                                                                                          <w:divBdr>
                                                                                            <w:top w:val="none" w:sz="0" w:space="0" w:color="auto"/>
                                                                                            <w:left w:val="none" w:sz="0" w:space="0" w:color="auto"/>
                                                                                            <w:bottom w:val="none" w:sz="0" w:space="0" w:color="auto"/>
                                                                                            <w:right w:val="none" w:sz="0" w:space="0" w:color="auto"/>
                                                                                          </w:divBdr>
                                                                                        </w:div>
                                                                                        <w:div w:id="889924019">
                                                                                          <w:marLeft w:val="0"/>
                                                                                          <w:marRight w:val="0"/>
                                                                                          <w:marTop w:val="0"/>
                                                                                          <w:marBottom w:val="0"/>
                                                                                          <w:divBdr>
                                                                                            <w:top w:val="none" w:sz="0" w:space="0" w:color="auto"/>
                                                                                            <w:left w:val="none" w:sz="0" w:space="0" w:color="auto"/>
                                                                                            <w:bottom w:val="none" w:sz="0" w:space="0" w:color="auto"/>
                                                                                            <w:right w:val="none" w:sz="0" w:space="0" w:color="auto"/>
                                                                                          </w:divBdr>
                                                                                        </w:div>
                                                                                        <w:div w:id="1043673817">
                                                                                          <w:marLeft w:val="0"/>
                                                                                          <w:marRight w:val="0"/>
                                                                                          <w:marTop w:val="0"/>
                                                                                          <w:marBottom w:val="0"/>
                                                                                          <w:divBdr>
                                                                                            <w:top w:val="none" w:sz="0" w:space="0" w:color="auto"/>
                                                                                            <w:left w:val="none" w:sz="0" w:space="0" w:color="auto"/>
                                                                                            <w:bottom w:val="none" w:sz="0" w:space="0" w:color="auto"/>
                                                                                            <w:right w:val="none" w:sz="0" w:space="0" w:color="auto"/>
                                                                                          </w:divBdr>
                                                                                        </w:div>
                                                                                        <w:div w:id="1330711896">
                                                                                          <w:marLeft w:val="0"/>
                                                                                          <w:marRight w:val="0"/>
                                                                                          <w:marTop w:val="0"/>
                                                                                          <w:marBottom w:val="0"/>
                                                                                          <w:divBdr>
                                                                                            <w:top w:val="none" w:sz="0" w:space="0" w:color="auto"/>
                                                                                            <w:left w:val="none" w:sz="0" w:space="0" w:color="auto"/>
                                                                                            <w:bottom w:val="none" w:sz="0" w:space="0" w:color="auto"/>
                                                                                            <w:right w:val="none" w:sz="0" w:space="0" w:color="auto"/>
                                                                                          </w:divBdr>
                                                                                        </w:div>
                                                                                      </w:divsChild>
                                                                                    </w:div>
                                                                                    <w:div w:id="1983726532">
                                                                                      <w:marLeft w:val="0"/>
                                                                                      <w:marRight w:val="0"/>
                                                                                      <w:marTop w:val="0"/>
                                                                                      <w:marBottom w:val="0"/>
                                                                                      <w:divBdr>
                                                                                        <w:top w:val="none" w:sz="0" w:space="0" w:color="auto"/>
                                                                                        <w:left w:val="none" w:sz="0" w:space="0" w:color="auto"/>
                                                                                        <w:bottom w:val="none" w:sz="0" w:space="0" w:color="auto"/>
                                                                                        <w:right w:val="none" w:sz="0" w:space="0" w:color="auto"/>
                                                                                      </w:divBdr>
                                                                                      <w:divsChild>
                                                                                        <w:div w:id="94789799">
                                                                                          <w:marLeft w:val="0"/>
                                                                                          <w:marRight w:val="0"/>
                                                                                          <w:marTop w:val="0"/>
                                                                                          <w:marBottom w:val="0"/>
                                                                                          <w:divBdr>
                                                                                            <w:top w:val="none" w:sz="0" w:space="0" w:color="auto"/>
                                                                                            <w:left w:val="none" w:sz="0" w:space="0" w:color="auto"/>
                                                                                            <w:bottom w:val="none" w:sz="0" w:space="0" w:color="auto"/>
                                                                                            <w:right w:val="none" w:sz="0" w:space="0" w:color="auto"/>
                                                                                          </w:divBdr>
                                                                                        </w:div>
                                                                                        <w:div w:id="461535157">
                                                                                          <w:marLeft w:val="0"/>
                                                                                          <w:marRight w:val="0"/>
                                                                                          <w:marTop w:val="0"/>
                                                                                          <w:marBottom w:val="0"/>
                                                                                          <w:divBdr>
                                                                                            <w:top w:val="none" w:sz="0" w:space="0" w:color="auto"/>
                                                                                            <w:left w:val="none" w:sz="0" w:space="0" w:color="auto"/>
                                                                                            <w:bottom w:val="none" w:sz="0" w:space="0" w:color="auto"/>
                                                                                            <w:right w:val="none" w:sz="0" w:space="0" w:color="auto"/>
                                                                                          </w:divBdr>
                                                                                        </w:div>
                                                                                        <w:div w:id="629897958">
                                                                                          <w:marLeft w:val="0"/>
                                                                                          <w:marRight w:val="0"/>
                                                                                          <w:marTop w:val="0"/>
                                                                                          <w:marBottom w:val="0"/>
                                                                                          <w:divBdr>
                                                                                            <w:top w:val="none" w:sz="0" w:space="0" w:color="auto"/>
                                                                                            <w:left w:val="none" w:sz="0" w:space="0" w:color="auto"/>
                                                                                            <w:bottom w:val="none" w:sz="0" w:space="0" w:color="auto"/>
                                                                                            <w:right w:val="none" w:sz="0" w:space="0" w:color="auto"/>
                                                                                          </w:divBdr>
                                                                                        </w:div>
                                                                                        <w:div w:id="1840538778">
                                                                                          <w:marLeft w:val="0"/>
                                                                                          <w:marRight w:val="0"/>
                                                                                          <w:marTop w:val="0"/>
                                                                                          <w:marBottom w:val="0"/>
                                                                                          <w:divBdr>
                                                                                            <w:top w:val="none" w:sz="0" w:space="0" w:color="auto"/>
                                                                                            <w:left w:val="none" w:sz="0" w:space="0" w:color="auto"/>
                                                                                            <w:bottom w:val="none" w:sz="0" w:space="0" w:color="auto"/>
                                                                                            <w:right w:val="none" w:sz="0" w:space="0" w:color="auto"/>
                                                                                          </w:divBdr>
                                                                                        </w:div>
                                                                                      </w:divsChild>
                                                                                    </w:div>
                                                                                    <w:div w:id="2015181297">
                                                                                      <w:marLeft w:val="0"/>
                                                                                      <w:marRight w:val="0"/>
                                                                                      <w:marTop w:val="0"/>
                                                                                      <w:marBottom w:val="0"/>
                                                                                      <w:divBdr>
                                                                                        <w:top w:val="none" w:sz="0" w:space="0" w:color="auto"/>
                                                                                        <w:left w:val="none" w:sz="0" w:space="0" w:color="auto"/>
                                                                                        <w:bottom w:val="none" w:sz="0" w:space="0" w:color="auto"/>
                                                                                        <w:right w:val="none" w:sz="0" w:space="0" w:color="auto"/>
                                                                                      </w:divBdr>
                                                                                      <w:divsChild>
                                                                                        <w:div w:id="187985999">
                                                                                          <w:marLeft w:val="0"/>
                                                                                          <w:marRight w:val="0"/>
                                                                                          <w:marTop w:val="0"/>
                                                                                          <w:marBottom w:val="0"/>
                                                                                          <w:divBdr>
                                                                                            <w:top w:val="none" w:sz="0" w:space="0" w:color="auto"/>
                                                                                            <w:left w:val="none" w:sz="0" w:space="0" w:color="auto"/>
                                                                                            <w:bottom w:val="none" w:sz="0" w:space="0" w:color="auto"/>
                                                                                            <w:right w:val="none" w:sz="0" w:space="0" w:color="auto"/>
                                                                                          </w:divBdr>
                                                                                        </w:div>
                                                                                        <w:div w:id="386418229">
                                                                                          <w:marLeft w:val="0"/>
                                                                                          <w:marRight w:val="0"/>
                                                                                          <w:marTop w:val="0"/>
                                                                                          <w:marBottom w:val="0"/>
                                                                                          <w:divBdr>
                                                                                            <w:top w:val="none" w:sz="0" w:space="0" w:color="auto"/>
                                                                                            <w:left w:val="none" w:sz="0" w:space="0" w:color="auto"/>
                                                                                            <w:bottom w:val="none" w:sz="0" w:space="0" w:color="auto"/>
                                                                                            <w:right w:val="none" w:sz="0" w:space="0" w:color="auto"/>
                                                                                          </w:divBdr>
                                                                                        </w:div>
                                                                                        <w:div w:id="615798028">
                                                                                          <w:marLeft w:val="0"/>
                                                                                          <w:marRight w:val="0"/>
                                                                                          <w:marTop w:val="0"/>
                                                                                          <w:marBottom w:val="0"/>
                                                                                          <w:divBdr>
                                                                                            <w:top w:val="none" w:sz="0" w:space="0" w:color="auto"/>
                                                                                            <w:left w:val="none" w:sz="0" w:space="0" w:color="auto"/>
                                                                                            <w:bottom w:val="none" w:sz="0" w:space="0" w:color="auto"/>
                                                                                            <w:right w:val="none" w:sz="0" w:space="0" w:color="auto"/>
                                                                                          </w:divBdr>
                                                                                        </w:div>
                                                                                        <w:div w:id="1860504873">
                                                                                          <w:marLeft w:val="0"/>
                                                                                          <w:marRight w:val="0"/>
                                                                                          <w:marTop w:val="0"/>
                                                                                          <w:marBottom w:val="0"/>
                                                                                          <w:divBdr>
                                                                                            <w:top w:val="none" w:sz="0" w:space="0" w:color="auto"/>
                                                                                            <w:left w:val="none" w:sz="0" w:space="0" w:color="auto"/>
                                                                                            <w:bottom w:val="none" w:sz="0" w:space="0" w:color="auto"/>
                                                                                            <w:right w:val="none" w:sz="0" w:space="0" w:color="auto"/>
                                                                                          </w:divBdr>
                                                                                        </w:div>
                                                                                        <w:div w:id="2116749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59887654">
      <w:bodyDiv w:val="1"/>
      <w:marLeft w:val="0"/>
      <w:marRight w:val="0"/>
      <w:marTop w:val="0"/>
      <w:marBottom w:val="0"/>
      <w:divBdr>
        <w:top w:val="none" w:sz="0" w:space="0" w:color="auto"/>
        <w:left w:val="none" w:sz="0" w:space="0" w:color="auto"/>
        <w:bottom w:val="none" w:sz="0" w:space="0" w:color="auto"/>
        <w:right w:val="none" w:sz="0" w:space="0" w:color="auto"/>
      </w:divBdr>
    </w:div>
    <w:div w:id="462888112">
      <w:bodyDiv w:val="1"/>
      <w:marLeft w:val="0"/>
      <w:marRight w:val="0"/>
      <w:marTop w:val="0"/>
      <w:marBottom w:val="0"/>
      <w:divBdr>
        <w:top w:val="none" w:sz="0" w:space="0" w:color="auto"/>
        <w:left w:val="none" w:sz="0" w:space="0" w:color="auto"/>
        <w:bottom w:val="none" w:sz="0" w:space="0" w:color="auto"/>
        <w:right w:val="none" w:sz="0" w:space="0" w:color="auto"/>
      </w:divBdr>
      <w:divsChild>
        <w:div w:id="18892931">
          <w:marLeft w:val="835"/>
          <w:marRight w:val="0"/>
          <w:marTop w:val="67"/>
          <w:marBottom w:val="0"/>
          <w:divBdr>
            <w:top w:val="none" w:sz="0" w:space="0" w:color="auto"/>
            <w:left w:val="none" w:sz="0" w:space="0" w:color="auto"/>
            <w:bottom w:val="none" w:sz="0" w:space="0" w:color="auto"/>
            <w:right w:val="none" w:sz="0" w:space="0" w:color="auto"/>
          </w:divBdr>
        </w:div>
        <w:div w:id="73014078">
          <w:marLeft w:val="835"/>
          <w:marRight w:val="0"/>
          <w:marTop w:val="67"/>
          <w:marBottom w:val="0"/>
          <w:divBdr>
            <w:top w:val="none" w:sz="0" w:space="0" w:color="auto"/>
            <w:left w:val="none" w:sz="0" w:space="0" w:color="auto"/>
            <w:bottom w:val="none" w:sz="0" w:space="0" w:color="auto"/>
            <w:right w:val="none" w:sz="0" w:space="0" w:color="auto"/>
          </w:divBdr>
        </w:div>
        <w:div w:id="358316286">
          <w:marLeft w:val="274"/>
          <w:marRight w:val="0"/>
          <w:marTop w:val="82"/>
          <w:marBottom w:val="0"/>
          <w:divBdr>
            <w:top w:val="none" w:sz="0" w:space="0" w:color="auto"/>
            <w:left w:val="none" w:sz="0" w:space="0" w:color="auto"/>
            <w:bottom w:val="none" w:sz="0" w:space="0" w:color="auto"/>
            <w:right w:val="none" w:sz="0" w:space="0" w:color="auto"/>
          </w:divBdr>
        </w:div>
        <w:div w:id="365911185">
          <w:marLeft w:val="1411"/>
          <w:marRight w:val="0"/>
          <w:marTop w:val="67"/>
          <w:marBottom w:val="0"/>
          <w:divBdr>
            <w:top w:val="none" w:sz="0" w:space="0" w:color="auto"/>
            <w:left w:val="none" w:sz="0" w:space="0" w:color="auto"/>
            <w:bottom w:val="none" w:sz="0" w:space="0" w:color="auto"/>
            <w:right w:val="none" w:sz="0" w:space="0" w:color="auto"/>
          </w:divBdr>
        </w:div>
        <w:div w:id="564031034">
          <w:marLeft w:val="835"/>
          <w:marRight w:val="0"/>
          <w:marTop w:val="67"/>
          <w:marBottom w:val="0"/>
          <w:divBdr>
            <w:top w:val="none" w:sz="0" w:space="0" w:color="auto"/>
            <w:left w:val="none" w:sz="0" w:space="0" w:color="auto"/>
            <w:bottom w:val="none" w:sz="0" w:space="0" w:color="auto"/>
            <w:right w:val="none" w:sz="0" w:space="0" w:color="auto"/>
          </w:divBdr>
        </w:div>
        <w:div w:id="607978097">
          <w:marLeft w:val="274"/>
          <w:marRight w:val="0"/>
          <w:marTop w:val="82"/>
          <w:marBottom w:val="0"/>
          <w:divBdr>
            <w:top w:val="none" w:sz="0" w:space="0" w:color="auto"/>
            <w:left w:val="none" w:sz="0" w:space="0" w:color="auto"/>
            <w:bottom w:val="none" w:sz="0" w:space="0" w:color="auto"/>
            <w:right w:val="none" w:sz="0" w:space="0" w:color="auto"/>
          </w:divBdr>
        </w:div>
        <w:div w:id="720442216">
          <w:marLeft w:val="835"/>
          <w:marRight w:val="0"/>
          <w:marTop w:val="67"/>
          <w:marBottom w:val="0"/>
          <w:divBdr>
            <w:top w:val="none" w:sz="0" w:space="0" w:color="auto"/>
            <w:left w:val="none" w:sz="0" w:space="0" w:color="auto"/>
            <w:bottom w:val="none" w:sz="0" w:space="0" w:color="auto"/>
            <w:right w:val="none" w:sz="0" w:space="0" w:color="auto"/>
          </w:divBdr>
        </w:div>
        <w:div w:id="1092356772">
          <w:marLeft w:val="274"/>
          <w:marRight w:val="0"/>
          <w:marTop w:val="82"/>
          <w:marBottom w:val="0"/>
          <w:divBdr>
            <w:top w:val="none" w:sz="0" w:space="0" w:color="auto"/>
            <w:left w:val="none" w:sz="0" w:space="0" w:color="auto"/>
            <w:bottom w:val="none" w:sz="0" w:space="0" w:color="auto"/>
            <w:right w:val="none" w:sz="0" w:space="0" w:color="auto"/>
          </w:divBdr>
        </w:div>
        <w:div w:id="1176530959">
          <w:marLeft w:val="835"/>
          <w:marRight w:val="0"/>
          <w:marTop w:val="67"/>
          <w:marBottom w:val="0"/>
          <w:divBdr>
            <w:top w:val="none" w:sz="0" w:space="0" w:color="auto"/>
            <w:left w:val="none" w:sz="0" w:space="0" w:color="auto"/>
            <w:bottom w:val="none" w:sz="0" w:space="0" w:color="auto"/>
            <w:right w:val="none" w:sz="0" w:space="0" w:color="auto"/>
          </w:divBdr>
        </w:div>
        <w:div w:id="1182007955">
          <w:marLeft w:val="835"/>
          <w:marRight w:val="0"/>
          <w:marTop w:val="67"/>
          <w:marBottom w:val="0"/>
          <w:divBdr>
            <w:top w:val="none" w:sz="0" w:space="0" w:color="auto"/>
            <w:left w:val="none" w:sz="0" w:space="0" w:color="auto"/>
            <w:bottom w:val="none" w:sz="0" w:space="0" w:color="auto"/>
            <w:right w:val="none" w:sz="0" w:space="0" w:color="auto"/>
          </w:divBdr>
        </w:div>
        <w:div w:id="1368599368">
          <w:marLeft w:val="835"/>
          <w:marRight w:val="0"/>
          <w:marTop w:val="67"/>
          <w:marBottom w:val="0"/>
          <w:divBdr>
            <w:top w:val="none" w:sz="0" w:space="0" w:color="auto"/>
            <w:left w:val="none" w:sz="0" w:space="0" w:color="auto"/>
            <w:bottom w:val="none" w:sz="0" w:space="0" w:color="auto"/>
            <w:right w:val="none" w:sz="0" w:space="0" w:color="auto"/>
          </w:divBdr>
        </w:div>
        <w:div w:id="1522281471">
          <w:marLeft w:val="835"/>
          <w:marRight w:val="0"/>
          <w:marTop w:val="67"/>
          <w:marBottom w:val="0"/>
          <w:divBdr>
            <w:top w:val="none" w:sz="0" w:space="0" w:color="auto"/>
            <w:left w:val="none" w:sz="0" w:space="0" w:color="auto"/>
            <w:bottom w:val="none" w:sz="0" w:space="0" w:color="auto"/>
            <w:right w:val="none" w:sz="0" w:space="0" w:color="auto"/>
          </w:divBdr>
        </w:div>
        <w:div w:id="1526596622">
          <w:marLeft w:val="274"/>
          <w:marRight w:val="0"/>
          <w:marTop w:val="82"/>
          <w:marBottom w:val="0"/>
          <w:divBdr>
            <w:top w:val="none" w:sz="0" w:space="0" w:color="auto"/>
            <w:left w:val="none" w:sz="0" w:space="0" w:color="auto"/>
            <w:bottom w:val="none" w:sz="0" w:space="0" w:color="auto"/>
            <w:right w:val="none" w:sz="0" w:space="0" w:color="auto"/>
          </w:divBdr>
        </w:div>
        <w:div w:id="1659074586">
          <w:marLeft w:val="1411"/>
          <w:marRight w:val="0"/>
          <w:marTop w:val="67"/>
          <w:marBottom w:val="0"/>
          <w:divBdr>
            <w:top w:val="none" w:sz="0" w:space="0" w:color="auto"/>
            <w:left w:val="none" w:sz="0" w:space="0" w:color="auto"/>
            <w:bottom w:val="none" w:sz="0" w:space="0" w:color="auto"/>
            <w:right w:val="none" w:sz="0" w:space="0" w:color="auto"/>
          </w:divBdr>
        </w:div>
        <w:div w:id="1688829290">
          <w:marLeft w:val="835"/>
          <w:marRight w:val="0"/>
          <w:marTop w:val="67"/>
          <w:marBottom w:val="0"/>
          <w:divBdr>
            <w:top w:val="none" w:sz="0" w:space="0" w:color="auto"/>
            <w:left w:val="none" w:sz="0" w:space="0" w:color="auto"/>
            <w:bottom w:val="none" w:sz="0" w:space="0" w:color="auto"/>
            <w:right w:val="none" w:sz="0" w:space="0" w:color="auto"/>
          </w:divBdr>
        </w:div>
      </w:divsChild>
    </w:div>
    <w:div w:id="477036948">
      <w:bodyDiv w:val="1"/>
      <w:marLeft w:val="0"/>
      <w:marRight w:val="0"/>
      <w:marTop w:val="0"/>
      <w:marBottom w:val="0"/>
      <w:divBdr>
        <w:top w:val="none" w:sz="0" w:space="0" w:color="auto"/>
        <w:left w:val="none" w:sz="0" w:space="0" w:color="auto"/>
        <w:bottom w:val="none" w:sz="0" w:space="0" w:color="auto"/>
        <w:right w:val="none" w:sz="0" w:space="0" w:color="auto"/>
      </w:divBdr>
    </w:div>
    <w:div w:id="479618146">
      <w:bodyDiv w:val="1"/>
      <w:marLeft w:val="0"/>
      <w:marRight w:val="0"/>
      <w:marTop w:val="0"/>
      <w:marBottom w:val="0"/>
      <w:divBdr>
        <w:top w:val="none" w:sz="0" w:space="0" w:color="auto"/>
        <w:left w:val="none" w:sz="0" w:space="0" w:color="auto"/>
        <w:bottom w:val="none" w:sz="0" w:space="0" w:color="auto"/>
        <w:right w:val="none" w:sz="0" w:space="0" w:color="auto"/>
      </w:divBdr>
      <w:divsChild>
        <w:div w:id="1398625804">
          <w:marLeft w:val="0"/>
          <w:marRight w:val="0"/>
          <w:marTop w:val="0"/>
          <w:marBottom w:val="0"/>
          <w:divBdr>
            <w:top w:val="none" w:sz="0" w:space="0" w:color="auto"/>
            <w:left w:val="none" w:sz="0" w:space="0" w:color="auto"/>
            <w:bottom w:val="none" w:sz="0" w:space="0" w:color="auto"/>
            <w:right w:val="none" w:sz="0" w:space="0" w:color="auto"/>
          </w:divBdr>
        </w:div>
      </w:divsChild>
    </w:div>
    <w:div w:id="505096569">
      <w:bodyDiv w:val="1"/>
      <w:marLeft w:val="0"/>
      <w:marRight w:val="0"/>
      <w:marTop w:val="0"/>
      <w:marBottom w:val="0"/>
      <w:divBdr>
        <w:top w:val="none" w:sz="0" w:space="0" w:color="auto"/>
        <w:left w:val="none" w:sz="0" w:space="0" w:color="auto"/>
        <w:bottom w:val="none" w:sz="0" w:space="0" w:color="auto"/>
        <w:right w:val="none" w:sz="0" w:space="0" w:color="auto"/>
      </w:divBdr>
      <w:divsChild>
        <w:div w:id="716004345">
          <w:marLeft w:val="1080"/>
          <w:marRight w:val="0"/>
          <w:marTop w:val="100"/>
          <w:marBottom w:val="0"/>
          <w:divBdr>
            <w:top w:val="none" w:sz="0" w:space="0" w:color="auto"/>
            <w:left w:val="none" w:sz="0" w:space="0" w:color="auto"/>
            <w:bottom w:val="none" w:sz="0" w:space="0" w:color="auto"/>
            <w:right w:val="none" w:sz="0" w:space="0" w:color="auto"/>
          </w:divBdr>
        </w:div>
        <w:div w:id="910045852">
          <w:marLeft w:val="1080"/>
          <w:marRight w:val="0"/>
          <w:marTop w:val="100"/>
          <w:marBottom w:val="0"/>
          <w:divBdr>
            <w:top w:val="none" w:sz="0" w:space="0" w:color="auto"/>
            <w:left w:val="none" w:sz="0" w:space="0" w:color="auto"/>
            <w:bottom w:val="none" w:sz="0" w:space="0" w:color="auto"/>
            <w:right w:val="none" w:sz="0" w:space="0" w:color="auto"/>
          </w:divBdr>
        </w:div>
        <w:div w:id="1818646309">
          <w:marLeft w:val="1080"/>
          <w:marRight w:val="0"/>
          <w:marTop w:val="100"/>
          <w:marBottom w:val="0"/>
          <w:divBdr>
            <w:top w:val="none" w:sz="0" w:space="0" w:color="auto"/>
            <w:left w:val="none" w:sz="0" w:space="0" w:color="auto"/>
            <w:bottom w:val="none" w:sz="0" w:space="0" w:color="auto"/>
            <w:right w:val="none" w:sz="0" w:space="0" w:color="auto"/>
          </w:divBdr>
        </w:div>
      </w:divsChild>
    </w:div>
    <w:div w:id="518394063">
      <w:bodyDiv w:val="1"/>
      <w:marLeft w:val="0"/>
      <w:marRight w:val="0"/>
      <w:marTop w:val="0"/>
      <w:marBottom w:val="0"/>
      <w:divBdr>
        <w:top w:val="none" w:sz="0" w:space="0" w:color="auto"/>
        <w:left w:val="none" w:sz="0" w:space="0" w:color="auto"/>
        <w:bottom w:val="none" w:sz="0" w:space="0" w:color="auto"/>
        <w:right w:val="none" w:sz="0" w:space="0" w:color="auto"/>
      </w:divBdr>
    </w:div>
    <w:div w:id="531647238">
      <w:bodyDiv w:val="1"/>
      <w:marLeft w:val="0"/>
      <w:marRight w:val="0"/>
      <w:marTop w:val="0"/>
      <w:marBottom w:val="0"/>
      <w:divBdr>
        <w:top w:val="none" w:sz="0" w:space="0" w:color="auto"/>
        <w:left w:val="none" w:sz="0" w:space="0" w:color="auto"/>
        <w:bottom w:val="none" w:sz="0" w:space="0" w:color="auto"/>
        <w:right w:val="none" w:sz="0" w:space="0" w:color="auto"/>
      </w:divBdr>
    </w:div>
    <w:div w:id="539778451">
      <w:bodyDiv w:val="1"/>
      <w:marLeft w:val="0"/>
      <w:marRight w:val="0"/>
      <w:marTop w:val="0"/>
      <w:marBottom w:val="0"/>
      <w:divBdr>
        <w:top w:val="none" w:sz="0" w:space="0" w:color="auto"/>
        <w:left w:val="none" w:sz="0" w:space="0" w:color="auto"/>
        <w:bottom w:val="none" w:sz="0" w:space="0" w:color="auto"/>
        <w:right w:val="none" w:sz="0" w:space="0" w:color="auto"/>
      </w:divBdr>
    </w:div>
    <w:div w:id="551314086">
      <w:bodyDiv w:val="1"/>
      <w:marLeft w:val="0"/>
      <w:marRight w:val="0"/>
      <w:marTop w:val="0"/>
      <w:marBottom w:val="0"/>
      <w:divBdr>
        <w:top w:val="none" w:sz="0" w:space="0" w:color="auto"/>
        <w:left w:val="none" w:sz="0" w:space="0" w:color="auto"/>
        <w:bottom w:val="none" w:sz="0" w:space="0" w:color="auto"/>
        <w:right w:val="none" w:sz="0" w:space="0" w:color="auto"/>
      </w:divBdr>
    </w:div>
    <w:div w:id="569928185">
      <w:bodyDiv w:val="1"/>
      <w:marLeft w:val="0"/>
      <w:marRight w:val="0"/>
      <w:marTop w:val="0"/>
      <w:marBottom w:val="0"/>
      <w:divBdr>
        <w:top w:val="none" w:sz="0" w:space="0" w:color="auto"/>
        <w:left w:val="none" w:sz="0" w:space="0" w:color="auto"/>
        <w:bottom w:val="none" w:sz="0" w:space="0" w:color="auto"/>
        <w:right w:val="none" w:sz="0" w:space="0" w:color="auto"/>
      </w:divBdr>
      <w:divsChild>
        <w:div w:id="274950825">
          <w:marLeft w:val="1800"/>
          <w:marRight w:val="0"/>
          <w:marTop w:val="100"/>
          <w:marBottom w:val="0"/>
          <w:divBdr>
            <w:top w:val="none" w:sz="0" w:space="0" w:color="auto"/>
            <w:left w:val="none" w:sz="0" w:space="0" w:color="auto"/>
            <w:bottom w:val="none" w:sz="0" w:space="0" w:color="auto"/>
            <w:right w:val="none" w:sz="0" w:space="0" w:color="auto"/>
          </w:divBdr>
        </w:div>
        <w:div w:id="1643731025">
          <w:marLeft w:val="1080"/>
          <w:marRight w:val="0"/>
          <w:marTop w:val="100"/>
          <w:marBottom w:val="0"/>
          <w:divBdr>
            <w:top w:val="none" w:sz="0" w:space="0" w:color="auto"/>
            <w:left w:val="none" w:sz="0" w:space="0" w:color="auto"/>
            <w:bottom w:val="none" w:sz="0" w:space="0" w:color="auto"/>
            <w:right w:val="none" w:sz="0" w:space="0" w:color="auto"/>
          </w:divBdr>
        </w:div>
        <w:div w:id="1651447934">
          <w:marLeft w:val="360"/>
          <w:marRight w:val="0"/>
          <w:marTop w:val="200"/>
          <w:marBottom w:val="0"/>
          <w:divBdr>
            <w:top w:val="none" w:sz="0" w:space="0" w:color="auto"/>
            <w:left w:val="none" w:sz="0" w:space="0" w:color="auto"/>
            <w:bottom w:val="none" w:sz="0" w:space="0" w:color="auto"/>
            <w:right w:val="none" w:sz="0" w:space="0" w:color="auto"/>
          </w:divBdr>
        </w:div>
        <w:div w:id="2027514825">
          <w:marLeft w:val="1800"/>
          <w:marRight w:val="0"/>
          <w:marTop w:val="100"/>
          <w:marBottom w:val="0"/>
          <w:divBdr>
            <w:top w:val="none" w:sz="0" w:space="0" w:color="auto"/>
            <w:left w:val="none" w:sz="0" w:space="0" w:color="auto"/>
            <w:bottom w:val="none" w:sz="0" w:space="0" w:color="auto"/>
            <w:right w:val="none" w:sz="0" w:space="0" w:color="auto"/>
          </w:divBdr>
        </w:div>
      </w:divsChild>
    </w:div>
    <w:div w:id="573856463">
      <w:bodyDiv w:val="1"/>
      <w:marLeft w:val="0"/>
      <w:marRight w:val="0"/>
      <w:marTop w:val="0"/>
      <w:marBottom w:val="0"/>
      <w:divBdr>
        <w:top w:val="none" w:sz="0" w:space="0" w:color="auto"/>
        <w:left w:val="none" w:sz="0" w:space="0" w:color="auto"/>
        <w:bottom w:val="none" w:sz="0" w:space="0" w:color="auto"/>
        <w:right w:val="none" w:sz="0" w:space="0" w:color="auto"/>
      </w:divBdr>
    </w:div>
    <w:div w:id="573973232">
      <w:bodyDiv w:val="1"/>
      <w:marLeft w:val="0"/>
      <w:marRight w:val="0"/>
      <w:marTop w:val="0"/>
      <w:marBottom w:val="0"/>
      <w:divBdr>
        <w:top w:val="none" w:sz="0" w:space="0" w:color="auto"/>
        <w:left w:val="none" w:sz="0" w:space="0" w:color="auto"/>
        <w:bottom w:val="none" w:sz="0" w:space="0" w:color="auto"/>
        <w:right w:val="none" w:sz="0" w:space="0" w:color="auto"/>
      </w:divBdr>
    </w:div>
    <w:div w:id="580794237">
      <w:bodyDiv w:val="1"/>
      <w:marLeft w:val="0"/>
      <w:marRight w:val="0"/>
      <w:marTop w:val="0"/>
      <w:marBottom w:val="0"/>
      <w:divBdr>
        <w:top w:val="none" w:sz="0" w:space="0" w:color="auto"/>
        <w:left w:val="none" w:sz="0" w:space="0" w:color="auto"/>
        <w:bottom w:val="none" w:sz="0" w:space="0" w:color="auto"/>
        <w:right w:val="none" w:sz="0" w:space="0" w:color="auto"/>
      </w:divBdr>
    </w:div>
    <w:div w:id="590285384">
      <w:bodyDiv w:val="1"/>
      <w:marLeft w:val="0"/>
      <w:marRight w:val="0"/>
      <w:marTop w:val="0"/>
      <w:marBottom w:val="0"/>
      <w:divBdr>
        <w:top w:val="none" w:sz="0" w:space="0" w:color="auto"/>
        <w:left w:val="none" w:sz="0" w:space="0" w:color="auto"/>
        <w:bottom w:val="none" w:sz="0" w:space="0" w:color="auto"/>
        <w:right w:val="none" w:sz="0" w:space="0" w:color="auto"/>
      </w:divBdr>
    </w:div>
    <w:div w:id="603272951">
      <w:bodyDiv w:val="1"/>
      <w:marLeft w:val="0"/>
      <w:marRight w:val="0"/>
      <w:marTop w:val="0"/>
      <w:marBottom w:val="0"/>
      <w:divBdr>
        <w:top w:val="none" w:sz="0" w:space="0" w:color="auto"/>
        <w:left w:val="none" w:sz="0" w:space="0" w:color="auto"/>
        <w:bottom w:val="none" w:sz="0" w:space="0" w:color="auto"/>
        <w:right w:val="none" w:sz="0" w:space="0" w:color="auto"/>
      </w:divBdr>
    </w:div>
    <w:div w:id="607859098">
      <w:bodyDiv w:val="1"/>
      <w:marLeft w:val="0"/>
      <w:marRight w:val="0"/>
      <w:marTop w:val="0"/>
      <w:marBottom w:val="0"/>
      <w:divBdr>
        <w:top w:val="none" w:sz="0" w:space="0" w:color="auto"/>
        <w:left w:val="none" w:sz="0" w:space="0" w:color="auto"/>
        <w:bottom w:val="none" w:sz="0" w:space="0" w:color="auto"/>
        <w:right w:val="none" w:sz="0" w:space="0" w:color="auto"/>
      </w:divBdr>
    </w:div>
    <w:div w:id="611018965">
      <w:bodyDiv w:val="1"/>
      <w:marLeft w:val="0"/>
      <w:marRight w:val="0"/>
      <w:marTop w:val="0"/>
      <w:marBottom w:val="0"/>
      <w:divBdr>
        <w:top w:val="none" w:sz="0" w:space="0" w:color="auto"/>
        <w:left w:val="none" w:sz="0" w:space="0" w:color="auto"/>
        <w:bottom w:val="none" w:sz="0" w:space="0" w:color="auto"/>
        <w:right w:val="none" w:sz="0" w:space="0" w:color="auto"/>
      </w:divBdr>
      <w:divsChild>
        <w:div w:id="503936459">
          <w:marLeft w:val="1080"/>
          <w:marRight w:val="0"/>
          <w:marTop w:val="100"/>
          <w:marBottom w:val="0"/>
          <w:divBdr>
            <w:top w:val="none" w:sz="0" w:space="0" w:color="auto"/>
            <w:left w:val="none" w:sz="0" w:space="0" w:color="auto"/>
            <w:bottom w:val="none" w:sz="0" w:space="0" w:color="auto"/>
            <w:right w:val="none" w:sz="0" w:space="0" w:color="auto"/>
          </w:divBdr>
        </w:div>
        <w:div w:id="1404764675">
          <w:marLeft w:val="1080"/>
          <w:marRight w:val="0"/>
          <w:marTop w:val="100"/>
          <w:marBottom w:val="0"/>
          <w:divBdr>
            <w:top w:val="none" w:sz="0" w:space="0" w:color="auto"/>
            <w:left w:val="none" w:sz="0" w:space="0" w:color="auto"/>
            <w:bottom w:val="none" w:sz="0" w:space="0" w:color="auto"/>
            <w:right w:val="none" w:sz="0" w:space="0" w:color="auto"/>
          </w:divBdr>
        </w:div>
        <w:div w:id="1801612417">
          <w:marLeft w:val="1080"/>
          <w:marRight w:val="0"/>
          <w:marTop w:val="100"/>
          <w:marBottom w:val="0"/>
          <w:divBdr>
            <w:top w:val="none" w:sz="0" w:space="0" w:color="auto"/>
            <w:left w:val="none" w:sz="0" w:space="0" w:color="auto"/>
            <w:bottom w:val="none" w:sz="0" w:space="0" w:color="auto"/>
            <w:right w:val="none" w:sz="0" w:space="0" w:color="auto"/>
          </w:divBdr>
        </w:div>
      </w:divsChild>
    </w:div>
    <w:div w:id="618099825">
      <w:bodyDiv w:val="1"/>
      <w:marLeft w:val="0"/>
      <w:marRight w:val="0"/>
      <w:marTop w:val="0"/>
      <w:marBottom w:val="0"/>
      <w:divBdr>
        <w:top w:val="none" w:sz="0" w:space="0" w:color="auto"/>
        <w:left w:val="none" w:sz="0" w:space="0" w:color="auto"/>
        <w:bottom w:val="none" w:sz="0" w:space="0" w:color="auto"/>
        <w:right w:val="none" w:sz="0" w:space="0" w:color="auto"/>
      </w:divBdr>
      <w:divsChild>
        <w:div w:id="187456311">
          <w:marLeft w:val="835"/>
          <w:marRight w:val="0"/>
          <w:marTop w:val="96"/>
          <w:marBottom w:val="0"/>
          <w:divBdr>
            <w:top w:val="none" w:sz="0" w:space="0" w:color="auto"/>
            <w:left w:val="none" w:sz="0" w:space="0" w:color="auto"/>
            <w:bottom w:val="none" w:sz="0" w:space="0" w:color="auto"/>
            <w:right w:val="none" w:sz="0" w:space="0" w:color="auto"/>
          </w:divBdr>
        </w:div>
        <w:div w:id="479345214">
          <w:marLeft w:val="274"/>
          <w:marRight w:val="0"/>
          <w:marTop w:val="115"/>
          <w:marBottom w:val="0"/>
          <w:divBdr>
            <w:top w:val="none" w:sz="0" w:space="0" w:color="auto"/>
            <w:left w:val="none" w:sz="0" w:space="0" w:color="auto"/>
            <w:bottom w:val="none" w:sz="0" w:space="0" w:color="auto"/>
            <w:right w:val="none" w:sz="0" w:space="0" w:color="auto"/>
          </w:divBdr>
        </w:div>
        <w:div w:id="1415860219">
          <w:marLeft w:val="274"/>
          <w:marRight w:val="0"/>
          <w:marTop w:val="115"/>
          <w:marBottom w:val="0"/>
          <w:divBdr>
            <w:top w:val="none" w:sz="0" w:space="0" w:color="auto"/>
            <w:left w:val="none" w:sz="0" w:space="0" w:color="auto"/>
            <w:bottom w:val="none" w:sz="0" w:space="0" w:color="auto"/>
            <w:right w:val="none" w:sz="0" w:space="0" w:color="auto"/>
          </w:divBdr>
        </w:div>
        <w:div w:id="2015298988">
          <w:marLeft w:val="835"/>
          <w:marRight w:val="0"/>
          <w:marTop w:val="96"/>
          <w:marBottom w:val="0"/>
          <w:divBdr>
            <w:top w:val="none" w:sz="0" w:space="0" w:color="auto"/>
            <w:left w:val="none" w:sz="0" w:space="0" w:color="auto"/>
            <w:bottom w:val="none" w:sz="0" w:space="0" w:color="auto"/>
            <w:right w:val="none" w:sz="0" w:space="0" w:color="auto"/>
          </w:divBdr>
        </w:div>
      </w:divsChild>
    </w:div>
    <w:div w:id="622004545">
      <w:bodyDiv w:val="1"/>
      <w:marLeft w:val="0"/>
      <w:marRight w:val="0"/>
      <w:marTop w:val="0"/>
      <w:marBottom w:val="0"/>
      <w:divBdr>
        <w:top w:val="none" w:sz="0" w:space="0" w:color="auto"/>
        <w:left w:val="none" w:sz="0" w:space="0" w:color="auto"/>
        <w:bottom w:val="none" w:sz="0" w:space="0" w:color="auto"/>
        <w:right w:val="none" w:sz="0" w:space="0" w:color="auto"/>
      </w:divBdr>
      <w:divsChild>
        <w:div w:id="274872423">
          <w:marLeft w:val="1800"/>
          <w:marRight w:val="0"/>
          <w:marTop w:val="100"/>
          <w:marBottom w:val="0"/>
          <w:divBdr>
            <w:top w:val="none" w:sz="0" w:space="0" w:color="auto"/>
            <w:left w:val="none" w:sz="0" w:space="0" w:color="auto"/>
            <w:bottom w:val="none" w:sz="0" w:space="0" w:color="auto"/>
            <w:right w:val="none" w:sz="0" w:space="0" w:color="auto"/>
          </w:divBdr>
        </w:div>
        <w:div w:id="989091271">
          <w:marLeft w:val="2520"/>
          <w:marRight w:val="0"/>
          <w:marTop w:val="100"/>
          <w:marBottom w:val="0"/>
          <w:divBdr>
            <w:top w:val="none" w:sz="0" w:space="0" w:color="auto"/>
            <w:left w:val="none" w:sz="0" w:space="0" w:color="auto"/>
            <w:bottom w:val="none" w:sz="0" w:space="0" w:color="auto"/>
            <w:right w:val="none" w:sz="0" w:space="0" w:color="auto"/>
          </w:divBdr>
        </w:div>
        <w:div w:id="1740051718">
          <w:marLeft w:val="2520"/>
          <w:marRight w:val="0"/>
          <w:marTop w:val="100"/>
          <w:marBottom w:val="0"/>
          <w:divBdr>
            <w:top w:val="none" w:sz="0" w:space="0" w:color="auto"/>
            <w:left w:val="none" w:sz="0" w:space="0" w:color="auto"/>
            <w:bottom w:val="none" w:sz="0" w:space="0" w:color="auto"/>
            <w:right w:val="none" w:sz="0" w:space="0" w:color="auto"/>
          </w:divBdr>
        </w:div>
      </w:divsChild>
    </w:div>
    <w:div w:id="632710675">
      <w:bodyDiv w:val="1"/>
      <w:marLeft w:val="0"/>
      <w:marRight w:val="0"/>
      <w:marTop w:val="0"/>
      <w:marBottom w:val="0"/>
      <w:divBdr>
        <w:top w:val="none" w:sz="0" w:space="0" w:color="auto"/>
        <w:left w:val="none" w:sz="0" w:space="0" w:color="auto"/>
        <w:bottom w:val="none" w:sz="0" w:space="0" w:color="auto"/>
        <w:right w:val="none" w:sz="0" w:space="0" w:color="auto"/>
      </w:divBdr>
    </w:div>
    <w:div w:id="634020860">
      <w:bodyDiv w:val="1"/>
      <w:marLeft w:val="0"/>
      <w:marRight w:val="0"/>
      <w:marTop w:val="0"/>
      <w:marBottom w:val="0"/>
      <w:divBdr>
        <w:top w:val="none" w:sz="0" w:space="0" w:color="auto"/>
        <w:left w:val="none" w:sz="0" w:space="0" w:color="auto"/>
        <w:bottom w:val="none" w:sz="0" w:space="0" w:color="auto"/>
        <w:right w:val="none" w:sz="0" w:space="0" w:color="auto"/>
      </w:divBdr>
      <w:divsChild>
        <w:div w:id="4404561">
          <w:marLeft w:val="835"/>
          <w:marRight w:val="0"/>
          <w:marTop w:val="67"/>
          <w:marBottom w:val="0"/>
          <w:divBdr>
            <w:top w:val="none" w:sz="0" w:space="0" w:color="auto"/>
            <w:left w:val="none" w:sz="0" w:space="0" w:color="auto"/>
            <w:bottom w:val="none" w:sz="0" w:space="0" w:color="auto"/>
            <w:right w:val="none" w:sz="0" w:space="0" w:color="auto"/>
          </w:divBdr>
        </w:div>
        <w:div w:id="68356344">
          <w:marLeft w:val="835"/>
          <w:marRight w:val="0"/>
          <w:marTop w:val="67"/>
          <w:marBottom w:val="0"/>
          <w:divBdr>
            <w:top w:val="none" w:sz="0" w:space="0" w:color="auto"/>
            <w:left w:val="none" w:sz="0" w:space="0" w:color="auto"/>
            <w:bottom w:val="none" w:sz="0" w:space="0" w:color="auto"/>
            <w:right w:val="none" w:sz="0" w:space="0" w:color="auto"/>
          </w:divBdr>
        </w:div>
        <w:div w:id="223755597">
          <w:marLeft w:val="835"/>
          <w:marRight w:val="0"/>
          <w:marTop w:val="67"/>
          <w:marBottom w:val="0"/>
          <w:divBdr>
            <w:top w:val="none" w:sz="0" w:space="0" w:color="auto"/>
            <w:left w:val="none" w:sz="0" w:space="0" w:color="auto"/>
            <w:bottom w:val="none" w:sz="0" w:space="0" w:color="auto"/>
            <w:right w:val="none" w:sz="0" w:space="0" w:color="auto"/>
          </w:divBdr>
        </w:div>
        <w:div w:id="307561778">
          <w:marLeft w:val="835"/>
          <w:marRight w:val="0"/>
          <w:marTop w:val="67"/>
          <w:marBottom w:val="0"/>
          <w:divBdr>
            <w:top w:val="none" w:sz="0" w:space="0" w:color="auto"/>
            <w:left w:val="none" w:sz="0" w:space="0" w:color="auto"/>
            <w:bottom w:val="none" w:sz="0" w:space="0" w:color="auto"/>
            <w:right w:val="none" w:sz="0" w:space="0" w:color="auto"/>
          </w:divBdr>
        </w:div>
        <w:div w:id="603802207">
          <w:marLeft w:val="274"/>
          <w:marRight w:val="0"/>
          <w:marTop w:val="82"/>
          <w:marBottom w:val="0"/>
          <w:divBdr>
            <w:top w:val="none" w:sz="0" w:space="0" w:color="auto"/>
            <w:left w:val="none" w:sz="0" w:space="0" w:color="auto"/>
            <w:bottom w:val="none" w:sz="0" w:space="0" w:color="auto"/>
            <w:right w:val="none" w:sz="0" w:space="0" w:color="auto"/>
          </w:divBdr>
        </w:div>
        <w:div w:id="773207122">
          <w:marLeft w:val="835"/>
          <w:marRight w:val="0"/>
          <w:marTop w:val="67"/>
          <w:marBottom w:val="0"/>
          <w:divBdr>
            <w:top w:val="none" w:sz="0" w:space="0" w:color="auto"/>
            <w:left w:val="none" w:sz="0" w:space="0" w:color="auto"/>
            <w:bottom w:val="none" w:sz="0" w:space="0" w:color="auto"/>
            <w:right w:val="none" w:sz="0" w:space="0" w:color="auto"/>
          </w:divBdr>
        </w:div>
        <w:div w:id="984547478">
          <w:marLeft w:val="835"/>
          <w:marRight w:val="0"/>
          <w:marTop w:val="67"/>
          <w:marBottom w:val="0"/>
          <w:divBdr>
            <w:top w:val="none" w:sz="0" w:space="0" w:color="auto"/>
            <w:left w:val="none" w:sz="0" w:space="0" w:color="auto"/>
            <w:bottom w:val="none" w:sz="0" w:space="0" w:color="auto"/>
            <w:right w:val="none" w:sz="0" w:space="0" w:color="auto"/>
          </w:divBdr>
        </w:div>
        <w:div w:id="1112674451">
          <w:marLeft w:val="835"/>
          <w:marRight w:val="0"/>
          <w:marTop w:val="67"/>
          <w:marBottom w:val="0"/>
          <w:divBdr>
            <w:top w:val="none" w:sz="0" w:space="0" w:color="auto"/>
            <w:left w:val="none" w:sz="0" w:space="0" w:color="auto"/>
            <w:bottom w:val="none" w:sz="0" w:space="0" w:color="auto"/>
            <w:right w:val="none" w:sz="0" w:space="0" w:color="auto"/>
          </w:divBdr>
        </w:div>
        <w:div w:id="1425422987">
          <w:marLeft w:val="274"/>
          <w:marRight w:val="0"/>
          <w:marTop w:val="82"/>
          <w:marBottom w:val="0"/>
          <w:divBdr>
            <w:top w:val="none" w:sz="0" w:space="0" w:color="auto"/>
            <w:left w:val="none" w:sz="0" w:space="0" w:color="auto"/>
            <w:bottom w:val="none" w:sz="0" w:space="0" w:color="auto"/>
            <w:right w:val="none" w:sz="0" w:space="0" w:color="auto"/>
          </w:divBdr>
        </w:div>
        <w:div w:id="1529105073">
          <w:marLeft w:val="835"/>
          <w:marRight w:val="0"/>
          <w:marTop w:val="67"/>
          <w:marBottom w:val="0"/>
          <w:divBdr>
            <w:top w:val="none" w:sz="0" w:space="0" w:color="auto"/>
            <w:left w:val="none" w:sz="0" w:space="0" w:color="auto"/>
            <w:bottom w:val="none" w:sz="0" w:space="0" w:color="auto"/>
            <w:right w:val="none" w:sz="0" w:space="0" w:color="auto"/>
          </w:divBdr>
        </w:div>
        <w:div w:id="1591036763">
          <w:marLeft w:val="835"/>
          <w:marRight w:val="0"/>
          <w:marTop w:val="67"/>
          <w:marBottom w:val="0"/>
          <w:divBdr>
            <w:top w:val="none" w:sz="0" w:space="0" w:color="auto"/>
            <w:left w:val="none" w:sz="0" w:space="0" w:color="auto"/>
            <w:bottom w:val="none" w:sz="0" w:space="0" w:color="auto"/>
            <w:right w:val="none" w:sz="0" w:space="0" w:color="auto"/>
          </w:divBdr>
        </w:div>
        <w:div w:id="1614363674">
          <w:marLeft w:val="835"/>
          <w:marRight w:val="0"/>
          <w:marTop w:val="67"/>
          <w:marBottom w:val="0"/>
          <w:divBdr>
            <w:top w:val="none" w:sz="0" w:space="0" w:color="auto"/>
            <w:left w:val="none" w:sz="0" w:space="0" w:color="auto"/>
            <w:bottom w:val="none" w:sz="0" w:space="0" w:color="auto"/>
            <w:right w:val="none" w:sz="0" w:space="0" w:color="auto"/>
          </w:divBdr>
        </w:div>
        <w:div w:id="1875262839">
          <w:marLeft w:val="835"/>
          <w:marRight w:val="0"/>
          <w:marTop w:val="67"/>
          <w:marBottom w:val="0"/>
          <w:divBdr>
            <w:top w:val="none" w:sz="0" w:space="0" w:color="auto"/>
            <w:left w:val="none" w:sz="0" w:space="0" w:color="auto"/>
            <w:bottom w:val="none" w:sz="0" w:space="0" w:color="auto"/>
            <w:right w:val="none" w:sz="0" w:space="0" w:color="auto"/>
          </w:divBdr>
        </w:div>
        <w:div w:id="1943295954">
          <w:marLeft w:val="274"/>
          <w:marRight w:val="0"/>
          <w:marTop w:val="82"/>
          <w:marBottom w:val="0"/>
          <w:divBdr>
            <w:top w:val="none" w:sz="0" w:space="0" w:color="auto"/>
            <w:left w:val="none" w:sz="0" w:space="0" w:color="auto"/>
            <w:bottom w:val="none" w:sz="0" w:space="0" w:color="auto"/>
            <w:right w:val="none" w:sz="0" w:space="0" w:color="auto"/>
          </w:divBdr>
        </w:div>
        <w:div w:id="1957980375">
          <w:marLeft w:val="835"/>
          <w:marRight w:val="0"/>
          <w:marTop w:val="67"/>
          <w:marBottom w:val="0"/>
          <w:divBdr>
            <w:top w:val="none" w:sz="0" w:space="0" w:color="auto"/>
            <w:left w:val="none" w:sz="0" w:space="0" w:color="auto"/>
            <w:bottom w:val="none" w:sz="0" w:space="0" w:color="auto"/>
            <w:right w:val="none" w:sz="0" w:space="0" w:color="auto"/>
          </w:divBdr>
        </w:div>
        <w:div w:id="2059084319">
          <w:marLeft w:val="835"/>
          <w:marRight w:val="0"/>
          <w:marTop w:val="67"/>
          <w:marBottom w:val="0"/>
          <w:divBdr>
            <w:top w:val="none" w:sz="0" w:space="0" w:color="auto"/>
            <w:left w:val="none" w:sz="0" w:space="0" w:color="auto"/>
            <w:bottom w:val="none" w:sz="0" w:space="0" w:color="auto"/>
            <w:right w:val="none" w:sz="0" w:space="0" w:color="auto"/>
          </w:divBdr>
        </w:div>
      </w:divsChild>
    </w:div>
    <w:div w:id="638876581">
      <w:bodyDiv w:val="1"/>
      <w:marLeft w:val="0"/>
      <w:marRight w:val="0"/>
      <w:marTop w:val="0"/>
      <w:marBottom w:val="0"/>
      <w:divBdr>
        <w:top w:val="none" w:sz="0" w:space="0" w:color="auto"/>
        <w:left w:val="none" w:sz="0" w:space="0" w:color="auto"/>
        <w:bottom w:val="none" w:sz="0" w:space="0" w:color="auto"/>
        <w:right w:val="none" w:sz="0" w:space="0" w:color="auto"/>
      </w:divBdr>
    </w:div>
    <w:div w:id="644431380">
      <w:bodyDiv w:val="1"/>
      <w:marLeft w:val="0"/>
      <w:marRight w:val="0"/>
      <w:marTop w:val="0"/>
      <w:marBottom w:val="0"/>
      <w:divBdr>
        <w:top w:val="none" w:sz="0" w:space="0" w:color="auto"/>
        <w:left w:val="none" w:sz="0" w:space="0" w:color="auto"/>
        <w:bottom w:val="none" w:sz="0" w:space="0" w:color="auto"/>
        <w:right w:val="none" w:sz="0" w:space="0" w:color="auto"/>
      </w:divBdr>
      <w:divsChild>
        <w:div w:id="1189834794">
          <w:marLeft w:val="0"/>
          <w:marRight w:val="0"/>
          <w:marTop w:val="0"/>
          <w:marBottom w:val="0"/>
          <w:divBdr>
            <w:top w:val="none" w:sz="0" w:space="0" w:color="auto"/>
            <w:left w:val="none" w:sz="0" w:space="0" w:color="auto"/>
            <w:bottom w:val="none" w:sz="0" w:space="0" w:color="auto"/>
            <w:right w:val="none" w:sz="0" w:space="0" w:color="auto"/>
          </w:divBdr>
        </w:div>
      </w:divsChild>
    </w:div>
    <w:div w:id="649947690">
      <w:bodyDiv w:val="1"/>
      <w:marLeft w:val="0"/>
      <w:marRight w:val="0"/>
      <w:marTop w:val="0"/>
      <w:marBottom w:val="0"/>
      <w:divBdr>
        <w:top w:val="none" w:sz="0" w:space="0" w:color="auto"/>
        <w:left w:val="none" w:sz="0" w:space="0" w:color="auto"/>
        <w:bottom w:val="none" w:sz="0" w:space="0" w:color="auto"/>
        <w:right w:val="none" w:sz="0" w:space="0" w:color="auto"/>
      </w:divBdr>
      <w:divsChild>
        <w:div w:id="736173623">
          <w:marLeft w:val="1123"/>
          <w:marRight w:val="0"/>
          <w:marTop w:val="60"/>
          <w:marBottom w:val="0"/>
          <w:divBdr>
            <w:top w:val="none" w:sz="0" w:space="0" w:color="auto"/>
            <w:left w:val="none" w:sz="0" w:space="0" w:color="auto"/>
            <w:bottom w:val="none" w:sz="0" w:space="0" w:color="auto"/>
            <w:right w:val="none" w:sz="0" w:space="0" w:color="auto"/>
          </w:divBdr>
        </w:div>
      </w:divsChild>
    </w:div>
    <w:div w:id="650018037">
      <w:bodyDiv w:val="1"/>
      <w:marLeft w:val="0"/>
      <w:marRight w:val="0"/>
      <w:marTop w:val="0"/>
      <w:marBottom w:val="0"/>
      <w:divBdr>
        <w:top w:val="none" w:sz="0" w:space="0" w:color="auto"/>
        <w:left w:val="none" w:sz="0" w:space="0" w:color="auto"/>
        <w:bottom w:val="none" w:sz="0" w:space="0" w:color="auto"/>
        <w:right w:val="none" w:sz="0" w:space="0" w:color="auto"/>
      </w:divBdr>
    </w:div>
    <w:div w:id="657272081">
      <w:bodyDiv w:val="1"/>
      <w:marLeft w:val="0"/>
      <w:marRight w:val="0"/>
      <w:marTop w:val="0"/>
      <w:marBottom w:val="0"/>
      <w:divBdr>
        <w:top w:val="none" w:sz="0" w:space="0" w:color="auto"/>
        <w:left w:val="none" w:sz="0" w:space="0" w:color="auto"/>
        <w:bottom w:val="none" w:sz="0" w:space="0" w:color="auto"/>
        <w:right w:val="none" w:sz="0" w:space="0" w:color="auto"/>
      </w:divBdr>
    </w:div>
    <w:div w:id="669910330">
      <w:bodyDiv w:val="1"/>
      <w:marLeft w:val="0"/>
      <w:marRight w:val="0"/>
      <w:marTop w:val="0"/>
      <w:marBottom w:val="0"/>
      <w:divBdr>
        <w:top w:val="none" w:sz="0" w:space="0" w:color="auto"/>
        <w:left w:val="none" w:sz="0" w:space="0" w:color="auto"/>
        <w:bottom w:val="none" w:sz="0" w:space="0" w:color="auto"/>
        <w:right w:val="none" w:sz="0" w:space="0" w:color="auto"/>
      </w:divBdr>
    </w:div>
    <w:div w:id="673922810">
      <w:bodyDiv w:val="1"/>
      <w:marLeft w:val="0"/>
      <w:marRight w:val="0"/>
      <w:marTop w:val="0"/>
      <w:marBottom w:val="0"/>
      <w:divBdr>
        <w:top w:val="none" w:sz="0" w:space="0" w:color="auto"/>
        <w:left w:val="none" w:sz="0" w:space="0" w:color="auto"/>
        <w:bottom w:val="none" w:sz="0" w:space="0" w:color="auto"/>
        <w:right w:val="none" w:sz="0" w:space="0" w:color="auto"/>
      </w:divBdr>
    </w:div>
    <w:div w:id="676538628">
      <w:bodyDiv w:val="1"/>
      <w:marLeft w:val="0"/>
      <w:marRight w:val="0"/>
      <w:marTop w:val="0"/>
      <w:marBottom w:val="0"/>
      <w:divBdr>
        <w:top w:val="none" w:sz="0" w:space="0" w:color="auto"/>
        <w:left w:val="none" w:sz="0" w:space="0" w:color="auto"/>
        <w:bottom w:val="none" w:sz="0" w:space="0" w:color="auto"/>
        <w:right w:val="none" w:sz="0" w:space="0" w:color="auto"/>
      </w:divBdr>
    </w:div>
    <w:div w:id="687222039">
      <w:bodyDiv w:val="1"/>
      <w:marLeft w:val="0"/>
      <w:marRight w:val="0"/>
      <w:marTop w:val="0"/>
      <w:marBottom w:val="0"/>
      <w:divBdr>
        <w:top w:val="none" w:sz="0" w:space="0" w:color="auto"/>
        <w:left w:val="none" w:sz="0" w:space="0" w:color="auto"/>
        <w:bottom w:val="none" w:sz="0" w:space="0" w:color="auto"/>
        <w:right w:val="none" w:sz="0" w:space="0" w:color="auto"/>
      </w:divBdr>
    </w:div>
    <w:div w:id="693925064">
      <w:bodyDiv w:val="1"/>
      <w:marLeft w:val="0"/>
      <w:marRight w:val="0"/>
      <w:marTop w:val="0"/>
      <w:marBottom w:val="0"/>
      <w:divBdr>
        <w:top w:val="none" w:sz="0" w:space="0" w:color="auto"/>
        <w:left w:val="none" w:sz="0" w:space="0" w:color="auto"/>
        <w:bottom w:val="none" w:sz="0" w:space="0" w:color="auto"/>
        <w:right w:val="none" w:sz="0" w:space="0" w:color="auto"/>
      </w:divBdr>
    </w:div>
    <w:div w:id="696541764">
      <w:bodyDiv w:val="1"/>
      <w:marLeft w:val="0"/>
      <w:marRight w:val="0"/>
      <w:marTop w:val="0"/>
      <w:marBottom w:val="0"/>
      <w:divBdr>
        <w:top w:val="none" w:sz="0" w:space="0" w:color="auto"/>
        <w:left w:val="none" w:sz="0" w:space="0" w:color="auto"/>
        <w:bottom w:val="none" w:sz="0" w:space="0" w:color="auto"/>
        <w:right w:val="none" w:sz="0" w:space="0" w:color="auto"/>
      </w:divBdr>
    </w:div>
    <w:div w:id="698311509">
      <w:bodyDiv w:val="1"/>
      <w:marLeft w:val="0"/>
      <w:marRight w:val="0"/>
      <w:marTop w:val="0"/>
      <w:marBottom w:val="0"/>
      <w:divBdr>
        <w:top w:val="none" w:sz="0" w:space="0" w:color="auto"/>
        <w:left w:val="none" w:sz="0" w:space="0" w:color="auto"/>
        <w:bottom w:val="none" w:sz="0" w:space="0" w:color="auto"/>
        <w:right w:val="none" w:sz="0" w:space="0" w:color="auto"/>
      </w:divBdr>
      <w:divsChild>
        <w:div w:id="1194928605">
          <w:marLeft w:val="0"/>
          <w:marRight w:val="0"/>
          <w:marTop w:val="0"/>
          <w:marBottom w:val="0"/>
          <w:divBdr>
            <w:top w:val="none" w:sz="0" w:space="0" w:color="auto"/>
            <w:left w:val="none" w:sz="0" w:space="0" w:color="auto"/>
            <w:bottom w:val="none" w:sz="0" w:space="0" w:color="auto"/>
            <w:right w:val="none" w:sz="0" w:space="0" w:color="auto"/>
          </w:divBdr>
          <w:divsChild>
            <w:div w:id="1028531718">
              <w:marLeft w:val="0"/>
              <w:marRight w:val="0"/>
              <w:marTop w:val="0"/>
              <w:marBottom w:val="0"/>
              <w:divBdr>
                <w:top w:val="none" w:sz="0" w:space="0" w:color="auto"/>
                <w:left w:val="none" w:sz="0" w:space="0" w:color="auto"/>
                <w:bottom w:val="none" w:sz="0" w:space="0" w:color="auto"/>
                <w:right w:val="none" w:sz="0" w:space="0" w:color="auto"/>
              </w:divBdr>
            </w:div>
            <w:div w:id="1031414275">
              <w:marLeft w:val="0"/>
              <w:marRight w:val="0"/>
              <w:marTop w:val="0"/>
              <w:marBottom w:val="0"/>
              <w:divBdr>
                <w:top w:val="none" w:sz="0" w:space="0" w:color="auto"/>
                <w:left w:val="none" w:sz="0" w:space="0" w:color="auto"/>
                <w:bottom w:val="none" w:sz="0" w:space="0" w:color="auto"/>
                <w:right w:val="none" w:sz="0" w:space="0" w:color="auto"/>
              </w:divBdr>
            </w:div>
            <w:div w:id="1211109045">
              <w:marLeft w:val="0"/>
              <w:marRight w:val="0"/>
              <w:marTop w:val="0"/>
              <w:marBottom w:val="0"/>
              <w:divBdr>
                <w:top w:val="none" w:sz="0" w:space="0" w:color="auto"/>
                <w:left w:val="none" w:sz="0" w:space="0" w:color="auto"/>
                <w:bottom w:val="none" w:sz="0" w:space="0" w:color="auto"/>
                <w:right w:val="none" w:sz="0" w:space="0" w:color="auto"/>
              </w:divBdr>
            </w:div>
            <w:div w:id="1239245212">
              <w:marLeft w:val="0"/>
              <w:marRight w:val="0"/>
              <w:marTop w:val="0"/>
              <w:marBottom w:val="0"/>
              <w:divBdr>
                <w:top w:val="none" w:sz="0" w:space="0" w:color="auto"/>
                <w:left w:val="none" w:sz="0" w:space="0" w:color="auto"/>
                <w:bottom w:val="none" w:sz="0" w:space="0" w:color="auto"/>
                <w:right w:val="none" w:sz="0" w:space="0" w:color="auto"/>
              </w:divBdr>
            </w:div>
            <w:div w:id="1522667329">
              <w:marLeft w:val="0"/>
              <w:marRight w:val="0"/>
              <w:marTop w:val="0"/>
              <w:marBottom w:val="0"/>
              <w:divBdr>
                <w:top w:val="none" w:sz="0" w:space="0" w:color="auto"/>
                <w:left w:val="none" w:sz="0" w:space="0" w:color="auto"/>
                <w:bottom w:val="none" w:sz="0" w:space="0" w:color="auto"/>
                <w:right w:val="none" w:sz="0" w:space="0" w:color="auto"/>
              </w:divBdr>
            </w:div>
            <w:div w:id="1610697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238053">
      <w:bodyDiv w:val="1"/>
      <w:marLeft w:val="0"/>
      <w:marRight w:val="0"/>
      <w:marTop w:val="0"/>
      <w:marBottom w:val="0"/>
      <w:divBdr>
        <w:top w:val="none" w:sz="0" w:space="0" w:color="auto"/>
        <w:left w:val="none" w:sz="0" w:space="0" w:color="auto"/>
        <w:bottom w:val="none" w:sz="0" w:space="0" w:color="auto"/>
        <w:right w:val="none" w:sz="0" w:space="0" w:color="auto"/>
      </w:divBdr>
    </w:div>
    <w:div w:id="727068333">
      <w:bodyDiv w:val="1"/>
      <w:marLeft w:val="0"/>
      <w:marRight w:val="0"/>
      <w:marTop w:val="0"/>
      <w:marBottom w:val="0"/>
      <w:divBdr>
        <w:top w:val="none" w:sz="0" w:space="0" w:color="auto"/>
        <w:left w:val="none" w:sz="0" w:space="0" w:color="auto"/>
        <w:bottom w:val="none" w:sz="0" w:space="0" w:color="auto"/>
        <w:right w:val="none" w:sz="0" w:space="0" w:color="auto"/>
      </w:divBdr>
      <w:divsChild>
        <w:div w:id="6635224">
          <w:marLeft w:val="1166"/>
          <w:marRight w:val="0"/>
          <w:marTop w:val="72"/>
          <w:marBottom w:val="0"/>
          <w:divBdr>
            <w:top w:val="none" w:sz="0" w:space="0" w:color="auto"/>
            <w:left w:val="none" w:sz="0" w:space="0" w:color="auto"/>
            <w:bottom w:val="none" w:sz="0" w:space="0" w:color="auto"/>
            <w:right w:val="none" w:sz="0" w:space="0" w:color="auto"/>
          </w:divBdr>
        </w:div>
        <w:div w:id="82071377">
          <w:marLeft w:val="1166"/>
          <w:marRight w:val="0"/>
          <w:marTop w:val="72"/>
          <w:marBottom w:val="0"/>
          <w:divBdr>
            <w:top w:val="none" w:sz="0" w:space="0" w:color="auto"/>
            <w:left w:val="none" w:sz="0" w:space="0" w:color="auto"/>
            <w:bottom w:val="none" w:sz="0" w:space="0" w:color="auto"/>
            <w:right w:val="none" w:sz="0" w:space="0" w:color="auto"/>
          </w:divBdr>
        </w:div>
        <w:div w:id="485826698">
          <w:marLeft w:val="1166"/>
          <w:marRight w:val="0"/>
          <w:marTop w:val="72"/>
          <w:marBottom w:val="0"/>
          <w:divBdr>
            <w:top w:val="none" w:sz="0" w:space="0" w:color="auto"/>
            <w:left w:val="none" w:sz="0" w:space="0" w:color="auto"/>
            <w:bottom w:val="none" w:sz="0" w:space="0" w:color="auto"/>
            <w:right w:val="none" w:sz="0" w:space="0" w:color="auto"/>
          </w:divBdr>
        </w:div>
        <w:div w:id="587887300">
          <w:marLeft w:val="1166"/>
          <w:marRight w:val="0"/>
          <w:marTop w:val="72"/>
          <w:marBottom w:val="0"/>
          <w:divBdr>
            <w:top w:val="none" w:sz="0" w:space="0" w:color="auto"/>
            <w:left w:val="none" w:sz="0" w:space="0" w:color="auto"/>
            <w:bottom w:val="none" w:sz="0" w:space="0" w:color="auto"/>
            <w:right w:val="none" w:sz="0" w:space="0" w:color="auto"/>
          </w:divBdr>
        </w:div>
        <w:div w:id="599989454">
          <w:marLeft w:val="1166"/>
          <w:marRight w:val="0"/>
          <w:marTop w:val="72"/>
          <w:marBottom w:val="0"/>
          <w:divBdr>
            <w:top w:val="none" w:sz="0" w:space="0" w:color="auto"/>
            <w:left w:val="none" w:sz="0" w:space="0" w:color="auto"/>
            <w:bottom w:val="none" w:sz="0" w:space="0" w:color="auto"/>
            <w:right w:val="none" w:sz="0" w:space="0" w:color="auto"/>
          </w:divBdr>
        </w:div>
        <w:div w:id="689988271">
          <w:marLeft w:val="1166"/>
          <w:marRight w:val="0"/>
          <w:marTop w:val="72"/>
          <w:marBottom w:val="0"/>
          <w:divBdr>
            <w:top w:val="none" w:sz="0" w:space="0" w:color="auto"/>
            <w:left w:val="none" w:sz="0" w:space="0" w:color="auto"/>
            <w:bottom w:val="none" w:sz="0" w:space="0" w:color="auto"/>
            <w:right w:val="none" w:sz="0" w:space="0" w:color="auto"/>
          </w:divBdr>
        </w:div>
        <w:div w:id="730036902">
          <w:marLeft w:val="1166"/>
          <w:marRight w:val="0"/>
          <w:marTop w:val="72"/>
          <w:marBottom w:val="0"/>
          <w:divBdr>
            <w:top w:val="none" w:sz="0" w:space="0" w:color="auto"/>
            <w:left w:val="none" w:sz="0" w:space="0" w:color="auto"/>
            <w:bottom w:val="none" w:sz="0" w:space="0" w:color="auto"/>
            <w:right w:val="none" w:sz="0" w:space="0" w:color="auto"/>
          </w:divBdr>
        </w:div>
        <w:div w:id="915240558">
          <w:marLeft w:val="1800"/>
          <w:marRight w:val="0"/>
          <w:marTop w:val="62"/>
          <w:marBottom w:val="0"/>
          <w:divBdr>
            <w:top w:val="none" w:sz="0" w:space="0" w:color="auto"/>
            <w:left w:val="none" w:sz="0" w:space="0" w:color="auto"/>
            <w:bottom w:val="none" w:sz="0" w:space="0" w:color="auto"/>
            <w:right w:val="none" w:sz="0" w:space="0" w:color="auto"/>
          </w:divBdr>
        </w:div>
        <w:div w:id="944651077">
          <w:marLeft w:val="1166"/>
          <w:marRight w:val="0"/>
          <w:marTop w:val="72"/>
          <w:marBottom w:val="0"/>
          <w:divBdr>
            <w:top w:val="none" w:sz="0" w:space="0" w:color="auto"/>
            <w:left w:val="none" w:sz="0" w:space="0" w:color="auto"/>
            <w:bottom w:val="none" w:sz="0" w:space="0" w:color="auto"/>
            <w:right w:val="none" w:sz="0" w:space="0" w:color="auto"/>
          </w:divBdr>
        </w:div>
        <w:div w:id="988248508">
          <w:marLeft w:val="1166"/>
          <w:marRight w:val="0"/>
          <w:marTop w:val="72"/>
          <w:marBottom w:val="0"/>
          <w:divBdr>
            <w:top w:val="none" w:sz="0" w:space="0" w:color="auto"/>
            <w:left w:val="none" w:sz="0" w:space="0" w:color="auto"/>
            <w:bottom w:val="none" w:sz="0" w:space="0" w:color="auto"/>
            <w:right w:val="none" w:sz="0" w:space="0" w:color="auto"/>
          </w:divBdr>
        </w:div>
        <w:div w:id="1096097989">
          <w:marLeft w:val="1166"/>
          <w:marRight w:val="0"/>
          <w:marTop w:val="72"/>
          <w:marBottom w:val="0"/>
          <w:divBdr>
            <w:top w:val="none" w:sz="0" w:space="0" w:color="auto"/>
            <w:left w:val="none" w:sz="0" w:space="0" w:color="auto"/>
            <w:bottom w:val="none" w:sz="0" w:space="0" w:color="auto"/>
            <w:right w:val="none" w:sz="0" w:space="0" w:color="auto"/>
          </w:divBdr>
        </w:div>
        <w:div w:id="1399326376">
          <w:marLeft w:val="1800"/>
          <w:marRight w:val="0"/>
          <w:marTop w:val="62"/>
          <w:marBottom w:val="0"/>
          <w:divBdr>
            <w:top w:val="none" w:sz="0" w:space="0" w:color="auto"/>
            <w:left w:val="none" w:sz="0" w:space="0" w:color="auto"/>
            <w:bottom w:val="none" w:sz="0" w:space="0" w:color="auto"/>
            <w:right w:val="none" w:sz="0" w:space="0" w:color="auto"/>
          </w:divBdr>
        </w:div>
        <w:div w:id="1548907688">
          <w:marLeft w:val="1166"/>
          <w:marRight w:val="0"/>
          <w:marTop w:val="72"/>
          <w:marBottom w:val="0"/>
          <w:divBdr>
            <w:top w:val="none" w:sz="0" w:space="0" w:color="auto"/>
            <w:left w:val="none" w:sz="0" w:space="0" w:color="auto"/>
            <w:bottom w:val="none" w:sz="0" w:space="0" w:color="auto"/>
            <w:right w:val="none" w:sz="0" w:space="0" w:color="auto"/>
          </w:divBdr>
        </w:div>
        <w:div w:id="1584726595">
          <w:marLeft w:val="1166"/>
          <w:marRight w:val="0"/>
          <w:marTop w:val="72"/>
          <w:marBottom w:val="0"/>
          <w:divBdr>
            <w:top w:val="none" w:sz="0" w:space="0" w:color="auto"/>
            <w:left w:val="none" w:sz="0" w:space="0" w:color="auto"/>
            <w:bottom w:val="none" w:sz="0" w:space="0" w:color="auto"/>
            <w:right w:val="none" w:sz="0" w:space="0" w:color="auto"/>
          </w:divBdr>
        </w:div>
        <w:div w:id="2093744812">
          <w:marLeft w:val="1166"/>
          <w:marRight w:val="0"/>
          <w:marTop w:val="72"/>
          <w:marBottom w:val="0"/>
          <w:divBdr>
            <w:top w:val="none" w:sz="0" w:space="0" w:color="auto"/>
            <w:left w:val="none" w:sz="0" w:space="0" w:color="auto"/>
            <w:bottom w:val="none" w:sz="0" w:space="0" w:color="auto"/>
            <w:right w:val="none" w:sz="0" w:space="0" w:color="auto"/>
          </w:divBdr>
        </w:div>
        <w:div w:id="2099134702">
          <w:marLeft w:val="1166"/>
          <w:marRight w:val="0"/>
          <w:marTop w:val="72"/>
          <w:marBottom w:val="0"/>
          <w:divBdr>
            <w:top w:val="none" w:sz="0" w:space="0" w:color="auto"/>
            <w:left w:val="none" w:sz="0" w:space="0" w:color="auto"/>
            <w:bottom w:val="none" w:sz="0" w:space="0" w:color="auto"/>
            <w:right w:val="none" w:sz="0" w:space="0" w:color="auto"/>
          </w:divBdr>
        </w:div>
      </w:divsChild>
    </w:div>
    <w:div w:id="730152033">
      <w:bodyDiv w:val="1"/>
      <w:marLeft w:val="0"/>
      <w:marRight w:val="0"/>
      <w:marTop w:val="0"/>
      <w:marBottom w:val="0"/>
      <w:divBdr>
        <w:top w:val="none" w:sz="0" w:space="0" w:color="auto"/>
        <w:left w:val="none" w:sz="0" w:space="0" w:color="auto"/>
        <w:bottom w:val="none" w:sz="0" w:space="0" w:color="auto"/>
        <w:right w:val="none" w:sz="0" w:space="0" w:color="auto"/>
      </w:divBdr>
    </w:div>
    <w:div w:id="734204567">
      <w:bodyDiv w:val="1"/>
      <w:marLeft w:val="0"/>
      <w:marRight w:val="0"/>
      <w:marTop w:val="0"/>
      <w:marBottom w:val="0"/>
      <w:divBdr>
        <w:top w:val="none" w:sz="0" w:space="0" w:color="auto"/>
        <w:left w:val="none" w:sz="0" w:space="0" w:color="auto"/>
        <w:bottom w:val="none" w:sz="0" w:space="0" w:color="auto"/>
        <w:right w:val="none" w:sz="0" w:space="0" w:color="auto"/>
      </w:divBdr>
    </w:div>
    <w:div w:id="737676388">
      <w:bodyDiv w:val="1"/>
      <w:marLeft w:val="0"/>
      <w:marRight w:val="0"/>
      <w:marTop w:val="0"/>
      <w:marBottom w:val="0"/>
      <w:divBdr>
        <w:top w:val="none" w:sz="0" w:space="0" w:color="auto"/>
        <w:left w:val="none" w:sz="0" w:space="0" w:color="auto"/>
        <w:bottom w:val="none" w:sz="0" w:space="0" w:color="auto"/>
        <w:right w:val="none" w:sz="0" w:space="0" w:color="auto"/>
      </w:divBdr>
      <w:divsChild>
        <w:div w:id="598484689">
          <w:marLeft w:val="274"/>
          <w:marRight w:val="0"/>
          <w:marTop w:val="115"/>
          <w:marBottom w:val="0"/>
          <w:divBdr>
            <w:top w:val="none" w:sz="0" w:space="0" w:color="auto"/>
            <w:left w:val="none" w:sz="0" w:space="0" w:color="auto"/>
            <w:bottom w:val="none" w:sz="0" w:space="0" w:color="auto"/>
            <w:right w:val="none" w:sz="0" w:space="0" w:color="auto"/>
          </w:divBdr>
        </w:div>
        <w:div w:id="707687244">
          <w:marLeft w:val="274"/>
          <w:marRight w:val="0"/>
          <w:marTop w:val="115"/>
          <w:marBottom w:val="0"/>
          <w:divBdr>
            <w:top w:val="none" w:sz="0" w:space="0" w:color="auto"/>
            <w:left w:val="none" w:sz="0" w:space="0" w:color="auto"/>
            <w:bottom w:val="none" w:sz="0" w:space="0" w:color="auto"/>
            <w:right w:val="none" w:sz="0" w:space="0" w:color="auto"/>
          </w:divBdr>
        </w:div>
        <w:div w:id="1670136734">
          <w:marLeft w:val="274"/>
          <w:marRight w:val="0"/>
          <w:marTop w:val="115"/>
          <w:marBottom w:val="0"/>
          <w:divBdr>
            <w:top w:val="none" w:sz="0" w:space="0" w:color="auto"/>
            <w:left w:val="none" w:sz="0" w:space="0" w:color="auto"/>
            <w:bottom w:val="none" w:sz="0" w:space="0" w:color="auto"/>
            <w:right w:val="none" w:sz="0" w:space="0" w:color="auto"/>
          </w:divBdr>
        </w:div>
      </w:divsChild>
    </w:div>
    <w:div w:id="739790107">
      <w:bodyDiv w:val="1"/>
      <w:marLeft w:val="0"/>
      <w:marRight w:val="0"/>
      <w:marTop w:val="0"/>
      <w:marBottom w:val="0"/>
      <w:divBdr>
        <w:top w:val="none" w:sz="0" w:space="0" w:color="auto"/>
        <w:left w:val="none" w:sz="0" w:space="0" w:color="auto"/>
        <w:bottom w:val="none" w:sz="0" w:space="0" w:color="auto"/>
        <w:right w:val="none" w:sz="0" w:space="0" w:color="auto"/>
      </w:divBdr>
      <w:divsChild>
        <w:div w:id="1164934100">
          <w:marLeft w:val="547"/>
          <w:marRight w:val="0"/>
          <w:marTop w:val="130"/>
          <w:marBottom w:val="0"/>
          <w:divBdr>
            <w:top w:val="none" w:sz="0" w:space="0" w:color="auto"/>
            <w:left w:val="none" w:sz="0" w:space="0" w:color="auto"/>
            <w:bottom w:val="none" w:sz="0" w:space="0" w:color="auto"/>
            <w:right w:val="none" w:sz="0" w:space="0" w:color="auto"/>
          </w:divBdr>
        </w:div>
        <w:div w:id="1266353341">
          <w:marLeft w:val="547"/>
          <w:marRight w:val="0"/>
          <w:marTop w:val="130"/>
          <w:marBottom w:val="0"/>
          <w:divBdr>
            <w:top w:val="none" w:sz="0" w:space="0" w:color="auto"/>
            <w:left w:val="none" w:sz="0" w:space="0" w:color="auto"/>
            <w:bottom w:val="none" w:sz="0" w:space="0" w:color="auto"/>
            <w:right w:val="none" w:sz="0" w:space="0" w:color="auto"/>
          </w:divBdr>
        </w:div>
        <w:div w:id="1873180558">
          <w:marLeft w:val="547"/>
          <w:marRight w:val="0"/>
          <w:marTop w:val="130"/>
          <w:marBottom w:val="0"/>
          <w:divBdr>
            <w:top w:val="none" w:sz="0" w:space="0" w:color="auto"/>
            <w:left w:val="none" w:sz="0" w:space="0" w:color="auto"/>
            <w:bottom w:val="none" w:sz="0" w:space="0" w:color="auto"/>
            <w:right w:val="none" w:sz="0" w:space="0" w:color="auto"/>
          </w:divBdr>
        </w:div>
        <w:div w:id="2062165273">
          <w:marLeft w:val="547"/>
          <w:marRight w:val="0"/>
          <w:marTop w:val="130"/>
          <w:marBottom w:val="0"/>
          <w:divBdr>
            <w:top w:val="none" w:sz="0" w:space="0" w:color="auto"/>
            <w:left w:val="none" w:sz="0" w:space="0" w:color="auto"/>
            <w:bottom w:val="none" w:sz="0" w:space="0" w:color="auto"/>
            <w:right w:val="none" w:sz="0" w:space="0" w:color="auto"/>
          </w:divBdr>
        </w:div>
      </w:divsChild>
    </w:div>
    <w:div w:id="766391851">
      <w:bodyDiv w:val="1"/>
      <w:marLeft w:val="0"/>
      <w:marRight w:val="0"/>
      <w:marTop w:val="0"/>
      <w:marBottom w:val="0"/>
      <w:divBdr>
        <w:top w:val="none" w:sz="0" w:space="0" w:color="auto"/>
        <w:left w:val="none" w:sz="0" w:space="0" w:color="auto"/>
        <w:bottom w:val="none" w:sz="0" w:space="0" w:color="auto"/>
        <w:right w:val="none" w:sz="0" w:space="0" w:color="auto"/>
      </w:divBdr>
    </w:div>
    <w:div w:id="768281249">
      <w:bodyDiv w:val="1"/>
      <w:marLeft w:val="0"/>
      <w:marRight w:val="0"/>
      <w:marTop w:val="0"/>
      <w:marBottom w:val="0"/>
      <w:divBdr>
        <w:top w:val="none" w:sz="0" w:space="0" w:color="auto"/>
        <w:left w:val="none" w:sz="0" w:space="0" w:color="auto"/>
        <w:bottom w:val="none" w:sz="0" w:space="0" w:color="auto"/>
        <w:right w:val="none" w:sz="0" w:space="0" w:color="auto"/>
      </w:divBdr>
    </w:div>
    <w:div w:id="796680976">
      <w:bodyDiv w:val="1"/>
      <w:marLeft w:val="0"/>
      <w:marRight w:val="0"/>
      <w:marTop w:val="0"/>
      <w:marBottom w:val="0"/>
      <w:divBdr>
        <w:top w:val="none" w:sz="0" w:space="0" w:color="auto"/>
        <w:left w:val="none" w:sz="0" w:space="0" w:color="auto"/>
        <w:bottom w:val="none" w:sz="0" w:space="0" w:color="auto"/>
        <w:right w:val="none" w:sz="0" w:space="0" w:color="auto"/>
      </w:divBdr>
    </w:div>
    <w:div w:id="813110354">
      <w:bodyDiv w:val="1"/>
      <w:marLeft w:val="0"/>
      <w:marRight w:val="0"/>
      <w:marTop w:val="0"/>
      <w:marBottom w:val="0"/>
      <w:divBdr>
        <w:top w:val="none" w:sz="0" w:space="0" w:color="auto"/>
        <w:left w:val="none" w:sz="0" w:space="0" w:color="auto"/>
        <w:bottom w:val="none" w:sz="0" w:space="0" w:color="auto"/>
        <w:right w:val="none" w:sz="0" w:space="0" w:color="auto"/>
      </w:divBdr>
    </w:div>
    <w:div w:id="829294191">
      <w:bodyDiv w:val="1"/>
      <w:marLeft w:val="0"/>
      <w:marRight w:val="0"/>
      <w:marTop w:val="0"/>
      <w:marBottom w:val="0"/>
      <w:divBdr>
        <w:top w:val="none" w:sz="0" w:space="0" w:color="auto"/>
        <w:left w:val="none" w:sz="0" w:space="0" w:color="auto"/>
        <w:bottom w:val="none" w:sz="0" w:space="0" w:color="auto"/>
        <w:right w:val="none" w:sz="0" w:space="0" w:color="auto"/>
      </w:divBdr>
      <w:divsChild>
        <w:div w:id="1904368738">
          <w:marLeft w:val="45"/>
          <w:marRight w:val="0"/>
          <w:marTop w:val="0"/>
          <w:marBottom w:val="0"/>
          <w:divBdr>
            <w:top w:val="none" w:sz="0" w:space="0" w:color="auto"/>
            <w:left w:val="none" w:sz="0" w:space="0" w:color="auto"/>
            <w:bottom w:val="none" w:sz="0" w:space="0" w:color="auto"/>
            <w:right w:val="none" w:sz="0" w:space="0" w:color="auto"/>
          </w:divBdr>
          <w:divsChild>
            <w:div w:id="2041666880">
              <w:marLeft w:val="0"/>
              <w:marRight w:val="0"/>
              <w:marTop w:val="0"/>
              <w:marBottom w:val="0"/>
              <w:divBdr>
                <w:top w:val="none" w:sz="0" w:space="0" w:color="auto"/>
                <w:left w:val="none" w:sz="0" w:space="0" w:color="auto"/>
                <w:bottom w:val="none" w:sz="0" w:space="0" w:color="auto"/>
                <w:right w:val="none" w:sz="0" w:space="0" w:color="auto"/>
              </w:divBdr>
              <w:divsChild>
                <w:div w:id="1721511092">
                  <w:marLeft w:val="0"/>
                  <w:marRight w:val="0"/>
                  <w:marTop w:val="0"/>
                  <w:marBottom w:val="0"/>
                  <w:divBdr>
                    <w:top w:val="none" w:sz="0" w:space="0" w:color="auto"/>
                    <w:left w:val="none" w:sz="0" w:space="0" w:color="auto"/>
                    <w:bottom w:val="none" w:sz="0" w:space="0" w:color="auto"/>
                    <w:right w:val="none" w:sz="0" w:space="0" w:color="auto"/>
                  </w:divBdr>
                  <w:divsChild>
                    <w:div w:id="1220827156">
                      <w:marLeft w:val="0"/>
                      <w:marRight w:val="0"/>
                      <w:marTop w:val="0"/>
                      <w:marBottom w:val="0"/>
                      <w:divBdr>
                        <w:top w:val="none" w:sz="0" w:space="0" w:color="auto"/>
                        <w:left w:val="none" w:sz="0" w:space="0" w:color="auto"/>
                        <w:bottom w:val="none" w:sz="0" w:space="0" w:color="auto"/>
                        <w:right w:val="none" w:sz="0" w:space="0" w:color="auto"/>
                      </w:divBdr>
                      <w:divsChild>
                        <w:div w:id="1893882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32988492">
      <w:bodyDiv w:val="1"/>
      <w:marLeft w:val="0"/>
      <w:marRight w:val="0"/>
      <w:marTop w:val="0"/>
      <w:marBottom w:val="0"/>
      <w:divBdr>
        <w:top w:val="none" w:sz="0" w:space="0" w:color="auto"/>
        <w:left w:val="none" w:sz="0" w:space="0" w:color="auto"/>
        <w:bottom w:val="none" w:sz="0" w:space="0" w:color="auto"/>
        <w:right w:val="none" w:sz="0" w:space="0" w:color="auto"/>
      </w:divBdr>
    </w:div>
    <w:div w:id="835850624">
      <w:bodyDiv w:val="1"/>
      <w:marLeft w:val="0"/>
      <w:marRight w:val="0"/>
      <w:marTop w:val="0"/>
      <w:marBottom w:val="0"/>
      <w:divBdr>
        <w:top w:val="none" w:sz="0" w:space="0" w:color="auto"/>
        <w:left w:val="none" w:sz="0" w:space="0" w:color="auto"/>
        <w:bottom w:val="none" w:sz="0" w:space="0" w:color="auto"/>
        <w:right w:val="none" w:sz="0" w:space="0" w:color="auto"/>
      </w:divBdr>
      <w:divsChild>
        <w:div w:id="1491486016">
          <w:marLeft w:val="0"/>
          <w:marRight w:val="0"/>
          <w:marTop w:val="0"/>
          <w:marBottom w:val="0"/>
          <w:divBdr>
            <w:top w:val="none" w:sz="0" w:space="0" w:color="auto"/>
            <w:left w:val="none" w:sz="0" w:space="0" w:color="auto"/>
            <w:bottom w:val="none" w:sz="0" w:space="0" w:color="auto"/>
            <w:right w:val="none" w:sz="0" w:space="0" w:color="auto"/>
          </w:divBdr>
          <w:divsChild>
            <w:div w:id="908155349">
              <w:marLeft w:val="0"/>
              <w:marRight w:val="0"/>
              <w:marTop w:val="0"/>
              <w:marBottom w:val="0"/>
              <w:divBdr>
                <w:top w:val="none" w:sz="0" w:space="0" w:color="auto"/>
                <w:left w:val="none" w:sz="0" w:space="0" w:color="auto"/>
                <w:bottom w:val="none" w:sz="0" w:space="0" w:color="auto"/>
                <w:right w:val="none" w:sz="0" w:space="0" w:color="auto"/>
              </w:divBdr>
              <w:divsChild>
                <w:div w:id="1346708307">
                  <w:marLeft w:val="0"/>
                  <w:marRight w:val="0"/>
                  <w:marTop w:val="0"/>
                  <w:marBottom w:val="0"/>
                  <w:divBdr>
                    <w:top w:val="none" w:sz="0" w:space="0" w:color="auto"/>
                    <w:left w:val="none" w:sz="0" w:space="0" w:color="auto"/>
                    <w:bottom w:val="none" w:sz="0" w:space="0" w:color="auto"/>
                    <w:right w:val="none" w:sz="0" w:space="0" w:color="auto"/>
                  </w:divBdr>
                  <w:divsChild>
                    <w:div w:id="1845195522">
                      <w:marLeft w:val="0"/>
                      <w:marRight w:val="0"/>
                      <w:marTop w:val="0"/>
                      <w:marBottom w:val="0"/>
                      <w:divBdr>
                        <w:top w:val="none" w:sz="0" w:space="0" w:color="auto"/>
                        <w:left w:val="none" w:sz="0" w:space="0" w:color="auto"/>
                        <w:bottom w:val="none" w:sz="0" w:space="0" w:color="auto"/>
                        <w:right w:val="none" w:sz="0" w:space="0" w:color="auto"/>
                      </w:divBdr>
                      <w:divsChild>
                        <w:div w:id="1881015042">
                          <w:marLeft w:val="0"/>
                          <w:marRight w:val="0"/>
                          <w:marTop w:val="0"/>
                          <w:marBottom w:val="0"/>
                          <w:divBdr>
                            <w:top w:val="none" w:sz="0" w:space="0" w:color="auto"/>
                            <w:left w:val="none" w:sz="0" w:space="0" w:color="auto"/>
                            <w:bottom w:val="none" w:sz="0" w:space="0" w:color="auto"/>
                            <w:right w:val="none" w:sz="0" w:space="0" w:color="auto"/>
                          </w:divBdr>
                          <w:divsChild>
                            <w:div w:id="471139498">
                              <w:marLeft w:val="0"/>
                              <w:marRight w:val="0"/>
                              <w:marTop w:val="0"/>
                              <w:marBottom w:val="0"/>
                              <w:divBdr>
                                <w:top w:val="none" w:sz="0" w:space="0" w:color="auto"/>
                                <w:left w:val="none" w:sz="0" w:space="0" w:color="auto"/>
                                <w:bottom w:val="none" w:sz="0" w:space="0" w:color="auto"/>
                                <w:right w:val="none" w:sz="0" w:space="0" w:color="auto"/>
                              </w:divBdr>
                              <w:divsChild>
                                <w:div w:id="708799016">
                                  <w:marLeft w:val="0"/>
                                  <w:marRight w:val="0"/>
                                  <w:marTop w:val="0"/>
                                  <w:marBottom w:val="0"/>
                                  <w:divBdr>
                                    <w:top w:val="none" w:sz="0" w:space="0" w:color="auto"/>
                                    <w:left w:val="none" w:sz="0" w:space="0" w:color="auto"/>
                                    <w:bottom w:val="none" w:sz="0" w:space="0" w:color="auto"/>
                                    <w:right w:val="none" w:sz="0" w:space="0" w:color="auto"/>
                                  </w:divBdr>
                                  <w:divsChild>
                                    <w:div w:id="2046715248">
                                      <w:marLeft w:val="0"/>
                                      <w:marRight w:val="0"/>
                                      <w:marTop w:val="0"/>
                                      <w:marBottom w:val="0"/>
                                      <w:divBdr>
                                        <w:top w:val="none" w:sz="0" w:space="0" w:color="auto"/>
                                        <w:left w:val="none" w:sz="0" w:space="0" w:color="auto"/>
                                        <w:bottom w:val="none" w:sz="0" w:space="0" w:color="auto"/>
                                        <w:right w:val="none" w:sz="0" w:space="0" w:color="auto"/>
                                      </w:divBdr>
                                      <w:divsChild>
                                        <w:div w:id="1195459855">
                                          <w:marLeft w:val="0"/>
                                          <w:marRight w:val="0"/>
                                          <w:marTop w:val="0"/>
                                          <w:marBottom w:val="0"/>
                                          <w:divBdr>
                                            <w:top w:val="none" w:sz="0" w:space="0" w:color="auto"/>
                                            <w:left w:val="none" w:sz="0" w:space="0" w:color="auto"/>
                                            <w:bottom w:val="none" w:sz="0" w:space="0" w:color="auto"/>
                                            <w:right w:val="none" w:sz="0" w:space="0" w:color="auto"/>
                                          </w:divBdr>
                                          <w:divsChild>
                                            <w:div w:id="2106681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49488730">
      <w:bodyDiv w:val="1"/>
      <w:marLeft w:val="0"/>
      <w:marRight w:val="0"/>
      <w:marTop w:val="0"/>
      <w:marBottom w:val="0"/>
      <w:divBdr>
        <w:top w:val="none" w:sz="0" w:space="0" w:color="auto"/>
        <w:left w:val="none" w:sz="0" w:space="0" w:color="auto"/>
        <w:bottom w:val="none" w:sz="0" w:space="0" w:color="auto"/>
        <w:right w:val="none" w:sz="0" w:space="0" w:color="auto"/>
      </w:divBdr>
      <w:divsChild>
        <w:div w:id="1388992423">
          <w:marLeft w:val="360"/>
          <w:marRight w:val="0"/>
          <w:marTop w:val="200"/>
          <w:marBottom w:val="0"/>
          <w:divBdr>
            <w:top w:val="none" w:sz="0" w:space="0" w:color="auto"/>
            <w:left w:val="none" w:sz="0" w:space="0" w:color="auto"/>
            <w:bottom w:val="none" w:sz="0" w:space="0" w:color="auto"/>
            <w:right w:val="none" w:sz="0" w:space="0" w:color="auto"/>
          </w:divBdr>
        </w:div>
      </w:divsChild>
    </w:div>
    <w:div w:id="858007044">
      <w:bodyDiv w:val="1"/>
      <w:marLeft w:val="0"/>
      <w:marRight w:val="0"/>
      <w:marTop w:val="0"/>
      <w:marBottom w:val="0"/>
      <w:divBdr>
        <w:top w:val="none" w:sz="0" w:space="0" w:color="auto"/>
        <w:left w:val="none" w:sz="0" w:space="0" w:color="auto"/>
        <w:bottom w:val="none" w:sz="0" w:space="0" w:color="auto"/>
        <w:right w:val="none" w:sz="0" w:space="0" w:color="auto"/>
      </w:divBdr>
      <w:divsChild>
        <w:div w:id="755789040">
          <w:marLeft w:val="360"/>
          <w:marRight w:val="0"/>
          <w:marTop w:val="200"/>
          <w:marBottom w:val="0"/>
          <w:divBdr>
            <w:top w:val="none" w:sz="0" w:space="0" w:color="auto"/>
            <w:left w:val="none" w:sz="0" w:space="0" w:color="auto"/>
            <w:bottom w:val="none" w:sz="0" w:space="0" w:color="auto"/>
            <w:right w:val="none" w:sz="0" w:space="0" w:color="auto"/>
          </w:divBdr>
        </w:div>
        <w:div w:id="1001616638">
          <w:marLeft w:val="360"/>
          <w:marRight w:val="0"/>
          <w:marTop w:val="200"/>
          <w:marBottom w:val="0"/>
          <w:divBdr>
            <w:top w:val="none" w:sz="0" w:space="0" w:color="auto"/>
            <w:left w:val="none" w:sz="0" w:space="0" w:color="auto"/>
            <w:bottom w:val="none" w:sz="0" w:space="0" w:color="auto"/>
            <w:right w:val="none" w:sz="0" w:space="0" w:color="auto"/>
          </w:divBdr>
        </w:div>
        <w:div w:id="1288856190">
          <w:marLeft w:val="360"/>
          <w:marRight w:val="0"/>
          <w:marTop w:val="200"/>
          <w:marBottom w:val="0"/>
          <w:divBdr>
            <w:top w:val="none" w:sz="0" w:space="0" w:color="auto"/>
            <w:left w:val="none" w:sz="0" w:space="0" w:color="auto"/>
            <w:bottom w:val="none" w:sz="0" w:space="0" w:color="auto"/>
            <w:right w:val="none" w:sz="0" w:space="0" w:color="auto"/>
          </w:divBdr>
        </w:div>
        <w:div w:id="1963728519">
          <w:marLeft w:val="360"/>
          <w:marRight w:val="0"/>
          <w:marTop w:val="200"/>
          <w:marBottom w:val="0"/>
          <w:divBdr>
            <w:top w:val="none" w:sz="0" w:space="0" w:color="auto"/>
            <w:left w:val="none" w:sz="0" w:space="0" w:color="auto"/>
            <w:bottom w:val="none" w:sz="0" w:space="0" w:color="auto"/>
            <w:right w:val="none" w:sz="0" w:space="0" w:color="auto"/>
          </w:divBdr>
        </w:div>
      </w:divsChild>
    </w:div>
    <w:div w:id="888683591">
      <w:bodyDiv w:val="1"/>
      <w:marLeft w:val="0"/>
      <w:marRight w:val="0"/>
      <w:marTop w:val="0"/>
      <w:marBottom w:val="0"/>
      <w:divBdr>
        <w:top w:val="none" w:sz="0" w:space="0" w:color="auto"/>
        <w:left w:val="none" w:sz="0" w:space="0" w:color="auto"/>
        <w:bottom w:val="none" w:sz="0" w:space="0" w:color="auto"/>
        <w:right w:val="none" w:sz="0" w:space="0" w:color="auto"/>
      </w:divBdr>
      <w:divsChild>
        <w:div w:id="674579374">
          <w:marLeft w:val="1166"/>
          <w:marRight w:val="0"/>
          <w:marTop w:val="96"/>
          <w:marBottom w:val="0"/>
          <w:divBdr>
            <w:top w:val="none" w:sz="0" w:space="0" w:color="auto"/>
            <w:left w:val="none" w:sz="0" w:space="0" w:color="auto"/>
            <w:bottom w:val="none" w:sz="0" w:space="0" w:color="auto"/>
            <w:right w:val="none" w:sz="0" w:space="0" w:color="auto"/>
          </w:divBdr>
        </w:div>
        <w:div w:id="920338216">
          <w:marLeft w:val="1166"/>
          <w:marRight w:val="0"/>
          <w:marTop w:val="96"/>
          <w:marBottom w:val="0"/>
          <w:divBdr>
            <w:top w:val="none" w:sz="0" w:space="0" w:color="auto"/>
            <w:left w:val="none" w:sz="0" w:space="0" w:color="auto"/>
            <w:bottom w:val="none" w:sz="0" w:space="0" w:color="auto"/>
            <w:right w:val="none" w:sz="0" w:space="0" w:color="auto"/>
          </w:divBdr>
        </w:div>
        <w:div w:id="1274439204">
          <w:marLeft w:val="1166"/>
          <w:marRight w:val="0"/>
          <w:marTop w:val="96"/>
          <w:marBottom w:val="0"/>
          <w:divBdr>
            <w:top w:val="none" w:sz="0" w:space="0" w:color="auto"/>
            <w:left w:val="none" w:sz="0" w:space="0" w:color="auto"/>
            <w:bottom w:val="none" w:sz="0" w:space="0" w:color="auto"/>
            <w:right w:val="none" w:sz="0" w:space="0" w:color="auto"/>
          </w:divBdr>
        </w:div>
        <w:div w:id="1464807509">
          <w:marLeft w:val="1800"/>
          <w:marRight w:val="0"/>
          <w:marTop w:val="82"/>
          <w:marBottom w:val="0"/>
          <w:divBdr>
            <w:top w:val="none" w:sz="0" w:space="0" w:color="auto"/>
            <w:left w:val="none" w:sz="0" w:space="0" w:color="auto"/>
            <w:bottom w:val="none" w:sz="0" w:space="0" w:color="auto"/>
            <w:right w:val="none" w:sz="0" w:space="0" w:color="auto"/>
          </w:divBdr>
        </w:div>
        <w:div w:id="1521624420">
          <w:marLeft w:val="1166"/>
          <w:marRight w:val="0"/>
          <w:marTop w:val="96"/>
          <w:marBottom w:val="0"/>
          <w:divBdr>
            <w:top w:val="none" w:sz="0" w:space="0" w:color="auto"/>
            <w:left w:val="none" w:sz="0" w:space="0" w:color="auto"/>
            <w:bottom w:val="none" w:sz="0" w:space="0" w:color="auto"/>
            <w:right w:val="none" w:sz="0" w:space="0" w:color="auto"/>
          </w:divBdr>
        </w:div>
        <w:div w:id="1691757125">
          <w:marLeft w:val="1166"/>
          <w:marRight w:val="0"/>
          <w:marTop w:val="96"/>
          <w:marBottom w:val="0"/>
          <w:divBdr>
            <w:top w:val="none" w:sz="0" w:space="0" w:color="auto"/>
            <w:left w:val="none" w:sz="0" w:space="0" w:color="auto"/>
            <w:bottom w:val="none" w:sz="0" w:space="0" w:color="auto"/>
            <w:right w:val="none" w:sz="0" w:space="0" w:color="auto"/>
          </w:divBdr>
        </w:div>
        <w:div w:id="1858810834">
          <w:marLeft w:val="1166"/>
          <w:marRight w:val="0"/>
          <w:marTop w:val="96"/>
          <w:marBottom w:val="0"/>
          <w:divBdr>
            <w:top w:val="none" w:sz="0" w:space="0" w:color="auto"/>
            <w:left w:val="none" w:sz="0" w:space="0" w:color="auto"/>
            <w:bottom w:val="none" w:sz="0" w:space="0" w:color="auto"/>
            <w:right w:val="none" w:sz="0" w:space="0" w:color="auto"/>
          </w:divBdr>
        </w:div>
        <w:div w:id="1936402273">
          <w:marLeft w:val="1166"/>
          <w:marRight w:val="0"/>
          <w:marTop w:val="96"/>
          <w:marBottom w:val="0"/>
          <w:divBdr>
            <w:top w:val="none" w:sz="0" w:space="0" w:color="auto"/>
            <w:left w:val="none" w:sz="0" w:space="0" w:color="auto"/>
            <w:bottom w:val="none" w:sz="0" w:space="0" w:color="auto"/>
            <w:right w:val="none" w:sz="0" w:space="0" w:color="auto"/>
          </w:divBdr>
        </w:div>
        <w:div w:id="1946765947">
          <w:marLeft w:val="1166"/>
          <w:marRight w:val="0"/>
          <w:marTop w:val="96"/>
          <w:marBottom w:val="0"/>
          <w:divBdr>
            <w:top w:val="none" w:sz="0" w:space="0" w:color="auto"/>
            <w:left w:val="none" w:sz="0" w:space="0" w:color="auto"/>
            <w:bottom w:val="none" w:sz="0" w:space="0" w:color="auto"/>
            <w:right w:val="none" w:sz="0" w:space="0" w:color="auto"/>
          </w:divBdr>
        </w:div>
        <w:div w:id="1979870368">
          <w:marLeft w:val="1166"/>
          <w:marRight w:val="0"/>
          <w:marTop w:val="96"/>
          <w:marBottom w:val="0"/>
          <w:divBdr>
            <w:top w:val="none" w:sz="0" w:space="0" w:color="auto"/>
            <w:left w:val="none" w:sz="0" w:space="0" w:color="auto"/>
            <w:bottom w:val="none" w:sz="0" w:space="0" w:color="auto"/>
            <w:right w:val="none" w:sz="0" w:space="0" w:color="auto"/>
          </w:divBdr>
        </w:div>
        <w:div w:id="2072727510">
          <w:marLeft w:val="1166"/>
          <w:marRight w:val="0"/>
          <w:marTop w:val="96"/>
          <w:marBottom w:val="0"/>
          <w:divBdr>
            <w:top w:val="none" w:sz="0" w:space="0" w:color="auto"/>
            <w:left w:val="none" w:sz="0" w:space="0" w:color="auto"/>
            <w:bottom w:val="none" w:sz="0" w:space="0" w:color="auto"/>
            <w:right w:val="none" w:sz="0" w:space="0" w:color="auto"/>
          </w:divBdr>
        </w:div>
      </w:divsChild>
    </w:div>
    <w:div w:id="902257658">
      <w:bodyDiv w:val="1"/>
      <w:marLeft w:val="0"/>
      <w:marRight w:val="0"/>
      <w:marTop w:val="0"/>
      <w:marBottom w:val="0"/>
      <w:divBdr>
        <w:top w:val="none" w:sz="0" w:space="0" w:color="auto"/>
        <w:left w:val="none" w:sz="0" w:space="0" w:color="auto"/>
        <w:bottom w:val="none" w:sz="0" w:space="0" w:color="auto"/>
        <w:right w:val="none" w:sz="0" w:space="0" w:color="auto"/>
      </w:divBdr>
    </w:div>
    <w:div w:id="907227060">
      <w:bodyDiv w:val="1"/>
      <w:marLeft w:val="0"/>
      <w:marRight w:val="0"/>
      <w:marTop w:val="0"/>
      <w:marBottom w:val="0"/>
      <w:divBdr>
        <w:top w:val="none" w:sz="0" w:space="0" w:color="auto"/>
        <w:left w:val="none" w:sz="0" w:space="0" w:color="auto"/>
        <w:bottom w:val="none" w:sz="0" w:space="0" w:color="auto"/>
        <w:right w:val="none" w:sz="0" w:space="0" w:color="auto"/>
      </w:divBdr>
      <w:divsChild>
        <w:div w:id="2120643050">
          <w:marLeft w:val="1080"/>
          <w:marRight w:val="0"/>
          <w:marTop w:val="100"/>
          <w:marBottom w:val="0"/>
          <w:divBdr>
            <w:top w:val="none" w:sz="0" w:space="0" w:color="auto"/>
            <w:left w:val="none" w:sz="0" w:space="0" w:color="auto"/>
            <w:bottom w:val="none" w:sz="0" w:space="0" w:color="auto"/>
            <w:right w:val="none" w:sz="0" w:space="0" w:color="auto"/>
          </w:divBdr>
        </w:div>
      </w:divsChild>
    </w:div>
    <w:div w:id="919021052">
      <w:bodyDiv w:val="1"/>
      <w:marLeft w:val="0"/>
      <w:marRight w:val="0"/>
      <w:marTop w:val="0"/>
      <w:marBottom w:val="0"/>
      <w:divBdr>
        <w:top w:val="none" w:sz="0" w:space="0" w:color="auto"/>
        <w:left w:val="none" w:sz="0" w:space="0" w:color="auto"/>
        <w:bottom w:val="none" w:sz="0" w:space="0" w:color="auto"/>
        <w:right w:val="none" w:sz="0" w:space="0" w:color="auto"/>
      </w:divBdr>
    </w:div>
    <w:div w:id="920215727">
      <w:bodyDiv w:val="1"/>
      <w:marLeft w:val="0"/>
      <w:marRight w:val="0"/>
      <w:marTop w:val="0"/>
      <w:marBottom w:val="0"/>
      <w:divBdr>
        <w:top w:val="none" w:sz="0" w:space="0" w:color="auto"/>
        <w:left w:val="none" w:sz="0" w:space="0" w:color="auto"/>
        <w:bottom w:val="none" w:sz="0" w:space="0" w:color="auto"/>
        <w:right w:val="none" w:sz="0" w:space="0" w:color="auto"/>
      </w:divBdr>
    </w:div>
    <w:div w:id="925266531">
      <w:bodyDiv w:val="1"/>
      <w:marLeft w:val="0"/>
      <w:marRight w:val="0"/>
      <w:marTop w:val="0"/>
      <w:marBottom w:val="0"/>
      <w:divBdr>
        <w:top w:val="none" w:sz="0" w:space="0" w:color="auto"/>
        <w:left w:val="none" w:sz="0" w:space="0" w:color="auto"/>
        <w:bottom w:val="none" w:sz="0" w:space="0" w:color="auto"/>
        <w:right w:val="none" w:sz="0" w:space="0" w:color="auto"/>
      </w:divBdr>
    </w:div>
    <w:div w:id="935594794">
      <w:bodyDiv w:val="1"/>
      <w:marLeft w:val="0"/>
      <w:marRight w:val="0"/>
      <w:marTop w:val="0"/>
      <w:marBottom w:val="0"/>
      <w:divBdr>
        <w:top w:val="none" w:sz="0" w:space="0" w:color="auto"/>
        <w:left w:val="none" w:sz="0" w:space="0" w:color="auto"/>
        <w:bottom w:val="none" w:sz="0" w:space="0" w:color="auto"/>
        <w:right w:val="none" w:sz="0" w:space="0" w:color="auto"/>
      </w:divBdr>
    </w:div>
    <w:div w:id="940453188">
      <w:bodyDiv w:val="1"/>
      <w:marLeft w:val="0"/>
      <w:marRight w:val="0"/>
      <w:marTop w:val="0"/>
      <w:marBottom w:val="0"/>
      <w:divBdr>
        <w:top w:val="none" w:sz="0" w:space="0" w:color="auto"/>
        <w:left w:val="none" w:sz="0" w:space="0" w:color="auto"/>
        <w:bottom w:val="none" w:sz="0" w:space="0" w:color="auto"/>
        <w:right w:val="none" w:sz="0" w:space="0" w:color="auto"/>
      </w:divBdr>
    </w:div>
    <w:div w:id="949968737">
      <w:bodyDiv w:val="1"/>
      <w:marLeft w:val="0"/>
      <w:marRight w:val="0"/>
      <w:marTop w:val="0"/>
      <w:marBottom w:val="0"/>
      <w:divBdr>
        <w:top w:val="none" w:sz="0" w:space="0" w:color="auto"/>
        <w:left w:val="none" w:sz="0" w:space="0" w:color="auto"/>
        <w:bottom w:val="none" w:sz="0" w:space="0" w:color="auto"/>
        <w:right w:val="none" w:sz="0" w:space="0" w:color="auto"/>
      </w:divBdr>
    </w:div>
    <w:div w:id="957637556">
      <w:bodyDiv w:val="1"/>
      <w:marLeft w:val="0"/>
      <w:marRight w:val="0"/>
      <w:marTop w:val="0"/>
      <w:marBottom w:val="0"/>
      <w:divBdr>
        <w:top w:val="none" w:sz="0" w:space="0" w:color="auto"/>
        <w:left w:val="none" w:sz="0" w:space="0" w:color="auto"/>
        <w:bottom w:val="none" w:sz="0" w:space="0" w:color="auto"/>
        <w:right w:val="none" w:sz="0" w:space="0" w:color="auto"/>
      </w:divBdr>
    </w:div>
    <w:div w:id="961111918">
      <w:bodyDiv w:val="1"/>
      <w:marLeft w:val="0"/>
      <w:marRight w:val="0"/>
      <w:marTop w:val="0"/>
      <w:marBottom w:val="0"/>
      <w:divBdr>
        <w:top w:val="none" w:sz="0" w:space="0" w:color="auto"/>
        <w:left w:val="none" w:sz="0" w:space="0" w:color="auto"/>
        <w:bottom w:val="none" w:sz="0" w:space="0" w:color="auto"/>
        <w:right w:val="none" w:sz="0" w:space="0" w:color="auto"/>
      </w:divBdr>
    </w:div>
    <w:div w:id="965432367">
      <w:bodyDiv w:val="1"/>
      <w:marLeft w:val="0"/>
      <w:marRight w:val="0"/>
      <w:marTop w:val="0"/>
      <w:marBottom w:val="0"/>
      <w:divBdr>
        <w:top w:val="none" w:sz="0" w:space="0" w:color="auto"/>
        <w:left w:val="none" w:sz="0" w:space="0" w:color="auto"/>
        <w:bottom w:val="none" w:sz="0" w:space="0" w:color="auto"/>
        <w:right w:val="none" w:sz="0" w:space="0" w:color="auto"/>
      </w:divBdr>
      <w:divsChild>
        <w:div w:id="751512207">
          <w:marLeft w:val="1080"/>
          <w:marRight w:val="0"/>
          <w:marTop w:val="100"/>
          <w:marBottom w:val="0"/>
          <w:divBdr>
            <w:top w:val="none" w:sz="0" w:space="0" w:color="auto"/>
            <w:left w:val="none" w:sz="0" w:space="0" w:color="auto"/>
            <w:bottom w:val="none" w:sz="0" w:space="0" w:color="auto"/>
            <w:right w:val="none" w:sz="0" w:space="0" w:color="auto"/>
          </w:divBdr>
        </w:div>
      </w:divsChild>
    </w:div>
    <w:div w:id="969555140">
      <w:bodyDiv w:val="1"/>
      <w:marLeft w:val="0"/>
      <w:marRight w:val="0"/>
      <w:marTop w:val="0"/>
      <w:marBottom w:val="0"/>
      <w:divBdr>
        <w:top w:val="none" w:sz="0" w:space="0" w:color="auto"/>
        <w:left w:val="none" w:sz="0" w:space="0" w:color="auto"/>
        <w:bottom w:val="none" w:sz="0" w:space="0" w:color="auto"/>
        <w:right w:val="none" w:sz="0" w:space="0" w:color="auto"/>
      </w:divBdr>
      <w:divsChild>
        <w:div w:id="862547559">
          <w:marLeft w:val="1123"/>
          <w:marRight w:val="0"/>
          <w:marTop w:val="60"/>
          <w:marBottom w:val="0"/>
          <w:divBdr>
            <w:top w:val="none" w:sz="0" w:space="0" w:color="auto"/>
            <w:left w:val="none" w:sz="0" w:space="0" w:color="auto"/>
            <w:bottom w:val="none" w:sz="0" w:space="0" w:color="auto"/>
            <w:right w:val="none" w:sz="0" w:space="0" w:color="auto"/>
          </w:divBdr>
        </w:div>
        <w:div w:id="993529383">
          <w:marLeft w:val="1123"/>
          <w:marRight w:val="0"/>
          <w:marTop w:val="60"/>
          <w:marBottom w:val="0"/>
          <w:divBdr>
            <w:top w:val="none" w:sz="0" w:space="0" w:color="auto"/>
            <w:left w:val="none" w:sz="0" w:space="0" w:color="auto"/>
            <w:bottom w:val="none" w:sz="0" w:space="0" w:color="auto"/>
            <w:right w:val="none" w:sz="0" w:space="0" w:color="auto"/>
          </w:divBdr>
        </w:div>
        <w:div w:id="1807621770">
          <w:marLeft w:val="1123"/>
          <w:marRight w:val="0"/>
          <w:marTop w:val="60"/>
          <w:marBottom w:val="0"/>
          <w:divBdr>
            <w:top w:val="none" w:sz="0" w:space="0" w:color="auto"/>
            <w:left w:val="none" w:sz="0" w:space="0" w:color="auto"/>
            <w:bottom w:val="none" w:sz="0" w:space="0" w:color="auto"/>
            <w:right w:val="none" w:sz="0" w:space="0" w:color="auto"/>
          </w:divBdr>
        </w:div>
        <w:div w:id="1853489517">
          <w:marLeft w:val="1123"/>
          <w:marRight w:val="0"/>
          <w:marTop w:val="60"/>
          <w:marBottom w:val="0"/>
          <w:divBdr>
            <w:top w:val="none" w:sz="0" w:space="0" w:color="auto"/>
            <w:left w:val="none" w:sz="0" w:space="0" w:color="auto"/>
            <w:bottom w:val="none" w:sz="0" w:space="0" w:color="auto"/>
            <w:right w:val="none" w:sz="0" w:space="0" w:color="auto"/>
          </w:divBdr>
        </w:div>
        <w:div w:id="1963151049">
          <w:marLeft w:val="547"/>
          <w:marRight w:val="0"/>
          <w:marTop w:val="60"/>
          <w:marBottom w:val="0"/>
          <w:divBdr>
            <w:top w:val="none" w:sz="0" w:space="0" w:color="auto"/>
            <w:left w:val="none" w:sz="0" w:space="0" w:color="auto"/>
            <w:bottom w:val="none" w:sz="0" w:space="0" w:color="auto"/>
            <w:right w:val="none" w:sz="0" w:space="0" w:color="auto"/>
          </w:divBdr>
        </w:div>
        <w:div w:id="2041928971">
          <w:marLeft w:val="1123"/>
          <w:marRight w:val="0"/>
          <w:marTop w:val="60"/>
          <w:marBottom w:val="0"/>
          <w:divBdr>
            <w:top w:val="none" w:sz="0" w:space="0" w:color="auto"/>
            <w:left w:val="none" w:sz="0" w:space="0" w:color="auto"/>
            <w:bottom w:val="none" w:sz="0" w:space="0" w:color="auto"/>
            <w:right w:val="none" w:sz="0" w:space="0" w:color="auto"/>
          </w:divBdr>
        </w:div>
      </w:divsChild>
    </w:div>
    <w:div w:id="980041038">
      <w:bodyDiv w:val="1"/>
      <w:marLeft w:val="0"/>
      <w:marRight w:val="0"/>
      <w:marTop w:val="0"/>
      <w:marBottom w:val="0"/>
      <w:divBdr>
        <w:top w:val="none" w:sz="0" w:space="0" w:color="auto"/>
        <w:left w:val="none" w:sz="0" w:space="0" w:color="auto"/>
        <w:bottom w:val="none" w:sz="0" w:space="0" w:color="auto"/>
        <w:right w:val="none" w:sz="0" w:space="0" w:color="auto"/>
      </w:divBdr>
    </w:div>
    <w:div w:id="990527329">
      <w:bodyDiv w:val="1"/>
      <w:marLeft w:val="0"/>
      <w:marRight w:val="0"/>
      <w:marTop w:val="0"/>
      <w:marBottom w:val="0"/>
      <w:divBdr>
        <w:top w:val="none" w:sz="0" w:space="0" w:color="auto"/>
        <w:left w:val="none" w:sz="0" w:space="0" w:color="auto"/>
        <w:bottom w:val="none" w:sz="0" w:space="0" w:color="auto"/>
        <w:right w:val="none" w:sz="0" w:space="0" w:color="auto"/>
      </w:divBdr>
    </w:div>
    <w:div w:id="1006791364">
      <w:bodyDiv w:val="1"/>
      <w:marLeft w:val="0"/>
      <w:marRight w:val="0"/>
      <w:marTop w:val="0"/>
      <w:marBottom w:val="0"/>
      <w:divBdr>
        <w:top w:val="none" w:sz="0" w:space="0" w:color="auto"/>
        <w:left w:val="none" w:sz="0" w:space="0" w:color="auto"/>
        <w:bottom w:val="none" w:sz="0" w:space="0" w:color="auto"/>
        <w:right w:val="none" w:sz="0" w:space="0" w:color="auto"/>
      </w:divBdr>
    </w:div>
    <w:div w:id="1038705698">
      <w:bodyDiv w:val="1"/>
      <w:marLeft w:val="0"/>
      <w:marRight w:val="0"/>
      <w:marTop w:val="0"/>
      <w:marBottom w:val="0"/>
      <w:divBdr>
        <w:top w:val="none" w:sz="0" w:space="0" w:color="auto"/>
        <w:left w:val="none" w:sz="0" w:space="0" w:color="auto"/>
        <w:bottom w:val="none" w:sz="0" w:space="0" w:color="auto"/>
        <w:right w:val="none" w:sz="0" w:space="0" w:color="auto"/>
      </w:divBdr>
    </w:div>
    <w:div w:id="1064645801">
      <w:bodyDiv w:val="1"/>
      <w:marLeft w:val="0"/>
      <w:marRight w:val="0"/>
      <w:marTop w:val="0"/>
      <w:marBottom w:val="0"/>
      <w:divBdr>
        <w:top w:val="none" w:sz="0" w:space="0" w:color="auto"/>
        <w:left w:val="none" w:sz="0" w:space="0" w:color="auto"/>
        <w:bottom w:val="none" w:sz="0" w:space="0" w:color="auto"/>
        <w:right w:val="none" w:sz="0" w:space="0" w:color="auto"/>
      </w:divBdr>
      <w:divsChild>
        <w:div w:id="1392863">
          <w:marLeft w:val="274"/>
          <w:marRight w:val="0"/>
          <w:marTop w:val="82"/>
          <w:marBottom w:val="0"/>
          <w:divBdr>
            <w:top w:val="none" w:sz="0" w:space="0" w:color="auto"/>
            <w:left w:val="none" w:sz="0" w:space="0" w:color="auto"/>
            <w:bottom w:val="none" w:sz="0" w:space="0" w:color="auto"/>
            <w:right w:val="none" w:sz="0" w:space="0" w:color="auto"/>
          </w:divBdr>
        </w:div>
        <w:div w:id="84960351">
          <w:marLeft w:val="274"/>
          <w:marRight w:val="0"/>
          <w:marTop w:val="82"/>
          <w:marBottom w:val="0"/>
          <w:divBdr>
            <w:top w:val="none" w:sz="0" w:space="0" w:color="auto"/>
            <w:left w:val="none" w:sz="0" w:space="0" w:color="auto"/>
            <w:bottom w:val="none" w:sz="0" w:space="0" w:color="auto"/>
            <w:right w:val="none" w:sz="0" w:space="0" w:color="auto"/>
          </w:divBdr>
        </w:div>
        <w:div w:id="367612716">
          <w:marLeft w:val="274"/>
          <w:marRight w:val="0"/>
          <w:marTop w:val="82"/>
          <w:marBottom w:val="0"/>
          <w:divBdr>
            <w:top w:val="none" w:sz="0" w:space="0" w:color="auto"/>
            <w:left w:val="none" w:sz="0" w:space="0" w:color="auto"/>
            <w:bottom w:val="none" w:sz="0" w:space="0" w:color="auto"/>
            <w:right w:val="none" w:sz="0" w:space="0" w:color="auto"/>
          </w:divBdr>
        </w:div>
        <w:div w:id="1842231011">
          <w:marLeft w:val="835"/>
          <w:marRight w:val="0"/>
          <w:marTop w:val="67"/>
          <w:marBottom w:val="0"/>
          <w:divBdr>
            <w:top w:val="none" w:sz="0" w:space="0" w:color="auto"/>
            <w:left w:val="none" w:sz="0" w:space="0" w:color="auto"/>
            <w:bottom w:val="none" w:sz="0" w:space="0" w:color="auto"/>
            <w:right w:val="none" w:sz="0" w:space="0" w:color="auto"/>
          </w:divBdr>
        </w:div>
        <w:div w:id="1854681716">
          <w:marLeft w:val="274"/>
          <w:marRight w:val="0"/>
          <w:marTop w:val="82"/>
          <w:marBottom w:val="0"/>
          <w:divBdr>
            <w:top w:val="none" w:sz="0" w:space="0" w:color="auto"/>
            <w:left w:val="none" w:sz="0" w:space="0" w:color="auto"/>
            <w:bottom w:val="none" w:sz="0" w:space="0" w:color="auto"/>
            <w:right w:val="none" w:sz="0" w:space="0" w:color="auto"/>
          </w:divBdr>
        </w:div>
        <w:div w:id="1907102543">
          <w:marLeft w:val="835"/>
          <w:marRight w:val="0"/>
          <w:marTop w:val="67"/>
          <w:marBottom w:val="0"/>
          <w:divBdr>
            <w:top w:val="none" w:sz="0" w:space="0" w:color="auto"/>
            <w:left w:val="none" w:sz="0" w:space="0" w:color="auto"/>
            <w:bottom w:val="none" w:sz="0" w:space="0" w:color="auto"/>
            <w:right w:val="none" w:sz="0" w:space="0" w:color="auto"/>
          </w:divBdr>
        </w:div>
      </w:divsChild>
    </w:div>
    <w:div w:id="1067607015">
      <w:bodyDiv w:val="1"/>
      <w:marLeft w:val="0"/>
      <w:marRight w:val="0"/>
      <w:marTop w:val="0"/>
      <w:marBottom w:val="0"/>
      <w:divBdr>
        <w:top w:val="none" w:sz="0" w:space="0" w:color="auto"/>
        <w:left w:val="none" w:sz="0" w:space="0" w:color="auto"/>
        <w:bottom w:val="none" w:sz="0" w:space="0" w:color="auto"/>
        <w:right w:val="none" w:sz="0" w:space="0" w:color="auto"/>
      </w:divBdr>
    </w:div>
    <w:div w:id="1091123074">
      <w:bodyDiv w:val="1"/>
      <w:marLeft w:val="0"/>
      <w:marRight w:val="0"/>
      <w:marTop w:val="0"/>
      <w:marBottom w:val="0"/>
      <w:divBdr>
        <w:top w:val="none" w:sz="0" w:space="0" w:color="auto"/>
        <w:left w:val="none" w:sz="0" w:space="0" w:color="auto"/>
        <w:bottom w:val="none" w:sz="0" w:space="0" w:color="auto"/>
        <w:right w:val="none" w:sz="0" w:space="0" w:color="auto"/>
      </w:divBdr>
    </w:div>
    <w:div w:id="1092044098">
      <w:bodyDiv w:val="1"/>
      <w:marLeft w:val="0"/>
      <w:marRight w:val="0"/>
      <w:marTop w:val="0"/>
      <w:marBottom w:val="0"/>
      <w:divBdr>
        <w:top w:val="none" w:sz="0" w:space="0" w:color="auto"/>
        <w:left w:val="none" w:sz="0" w:space="0" w:color="auto"/>
        <w:bottom w:val="none" w:sz="0" w:space="0" w:color="auto"/>
        <w:right w:val="none" w:sz="0" w:space="0" w:color="auto"/>
      </w:divBdr>
    </w:div>
    <w:div w:id="1100372555">
      <w:bodyDiv w:val="1"/>
      <w:marLeft w:val="0"/>
      <w:marRight w:val="0"/>
      <w:marTop w:val="0"/>
      <w:marBottom w:val="0"/>
      <w:divBdr>
        <w:top w:val="none" w:sz="0" w:space="0" w:color="auto"/>
        <w:left w:val="none" w:sz="0" w:space="0" w:color="auto"/>
        <w:bottom w:val="none" w:sz="0" w:space="0" w:color="auto"/>
        <w:right w:val="none" w:sz="0" w:space="0" w:color="auto"/>
      </w:divBdr>
    </w:div>
    <w:div w:id="1114011435">
      <w:bodyDiv w:val="1"/>
      <w:marLeft w:val="0"/>
      <w:marRight w:val="0"/>
      <w:marTop w:val="0"/>
      <w:marBottom w:val="0"/>
      <w:divBdr>
        <w:top w:val="none" w:sz="0" w:space="0" w:color="auto"/>
        <w:left w:val="none" w:sz="0" w:space="0" w:color="auto"/>
        <w:bottom w:val="none" w:sz="0" w:space="0" w:color="auto"/>
        <w:right w:val="none" w:sz="0" w:space="0" w:color="auto"/>
      </w:divBdr>
    </w:div>
    <w:div w:id="1125928790">
      <w:bodyDiv w:val="1"/>
      <w:marLeft w:val="0"/>
      <w:marRight w:val="0"/>
      <w:marTop w:val="0"/>
      <w:marBottom w:val="0"/>
      <w:divBdr>
        <w:top w:val="none" w:sz="0" w:space="0" w:color="auto"/>
        <w:left w:val="none" w:sz="0" w:space="0" w:color="auto"/>
        <w:bottom w:val="none" w:sz="0" w:space="0" w:color="auto"/>
        <w:right w:val="none" w:sz="0" w:space="0" w:color="auto"/>
      </w:divBdr>
    </w:div>
    <w:div w:id="1138958700">
      <w:bodyDiv w:val="1"/>
      <w:marLeft w:val="0"/>
      <w:marRight w:val="0"/>
      <w:marTop w:val="0"/>
      <w:marBottom w:val="0"/>
      <w:divBdr>
        <w:top w:val="none" w:sz="0" w:space="0" w:color="auto"/>
        <w:left w:val="none" w:sz="0" w:space="0" w:color="auto"/>
        <w:bottom w:val="none" w:sz="0" w:space="0" w:color="auto"/>
        <w:right w:val="none" w:sz="0" w:space="0" w:color="auto"/>
      </w:divBdr>
    </w:div>
    <w:div w:id="1140224950">
      <w:bodyDiv w:val="1"/>
      <w:marLeft w:val="0"/>
      <w:marRight w:val="0"/>
      <w:marTop w:val="0"/>
      <w:marBottom w:val="0"/>
      <w:divBdr>
        <w:top w:val="none" w:sz="0" w:space="0" w:color="auto"/>
        <w:left w:val="none" w:sz="0" w:space="0" w:color="auto"/>
        <w:bottom w:val="none" w:sz="0" w:space="0" w:color="auto"/>
        <w:right w:val="none" w:sz="0" w:space="0" w:color="auto"/>
      </w:divBdr>
    </w:div>
    <w:div w:id="1140995193">
      <w:bodyDiv w:val="1"/>
      <w:marLeft w:val="0"/>
      <w:marRight w:val="0"/>
      <w:marTop w:val="0"/>
      <w:marBottom w:val="0"/>
      <w:divBdr>
        <w:top w:val="none" w:sz="0" w:space="0" w:color="auto"/>
        <w:left w:val="none" w:sz="0" w:space="0" w:color="auto"/>
        <w:bottom w:val="none" w:sz="0" w:space="0" w:color="auto"/>
        <w:right w:val="none" w:sz="0" w:space="0" w:color="auto"/>
      </w:divBdr>
    </w:div>
    <w:div w:id="1141078941">
      <w:bodyDiv w:val="1"/>
      <w:marLeft w:val="0"/>
      <w:marRight w:val="0"/>
      <w:marTop w:val="0"/>
      <w:marBottom w:val="0"/>
      <w:divBdr>
        <w:top w:val="none" w:sz="0" w:space="0" w:color="auto"/>
        <w:left w:val="none" w:sz="0" w:space="0" w:color="auto"/>
        <w:bottom w:val="none" w:sz="0" w:space="0" w:color="auto"/>
        <w:right w:val="none" w:sz="0" w:space="0" w:color="auto"/>
      </w:divBdr>
    </w:div>
    <w:div w:id="1142500426">
      <w:bodyDiv w:val="1"/>
      <w:marLeft w:val="0"/>
      <w:marRight w:val="0"/>
      <w:marTop w:val="0"/>
      <w:marBottom w:val="0"/>
      <w:divBdr>
        <w:top w:val="none" w:sz="0" w:space="0" w:color="auto"/>
        <w:left w:val="none" w:sz="0" w:space="0" w:color="auto"/>
        <w:bottom w:val="none" w:sz="0" w:space="0" w:color="auto"/>
        <w:right w:val="none" w:sz="0" w:space="0" w:color="auto"/>
      </w:divBdr>
      <w:divsChild>
        <w:div w:id="1685012056">
          <w:marLeft w:val="0"/>
          <w:marRight w:val="0"/>
          <w:marTop w:val="0"/>
          <w:marBottom w:val="0"/>
          <w:divBdr>
            <w:top w:val="none" w:sz="0" w:space="0" w:color="auto"/>
            <w:left w:val="none" w:sz="0" w:space="0" w:color="auto"/>
            <w:bottom w:val="none" w:sz="0" w:space="0" w:color="auto"/>
            <w:right w:val="none" w:sz="0" w:space="0" w:color="auto"/>
          </w:divBdr>
          <w:divsChild>
            <w:div w:id="292909976">
              <w:marLeft w:val="0"/>
              <w:marRight w:val="0"/>
              <w:marTop w:val="0"/>
              <w:marBottom w:val="0"/>
              <w:divBdr>
                <w:top w:val="none" w:sz="0" w:space="0" w:color="auto"/>
                <w:left w:val="none" w:sz="0" w:space="0" w:color="auto"/>
                <w:bottom w:val="none" w:sz="0" w:space="0" w:color="auto"/>
                <w:right w:val="none" w:sz="0" w:space="0" w:color="auto"/>
              </w:divBdr>
            </w:div>
            <w:div w:id="689642707">
              <w:marLeft w:val="0"/>
              <w:marRight w:val="0"/>
              <w:marTop w:val="0"/>
              <w:marBottom w:val="0"/>
              <w:divBdr>
                <w:top w:val="none" w:sz="0" w:space="0" w:color="auto"/>
                <w:left w:val="none" w:sz="0" w:space="0" w:color="auto"/>
                <w:bottom w:val="none" w:sz="0" w:space="0" w:color="auto"/>
                <w:right w:val="none" w:sz="0" w:space="0" w:color="auto"/>
              </w:divBdr>
            </w:div>
            <w:div w:id="742339545">
              <w:marLeft w:val="0"/>
              <w:marRight w:val="0"/>
              <w:marTop w:val="0"/>
              <w:marBottom w:val="0"/>
              <w:divBdr>
                <w:top w:val="none" w:sz="0" w:space="0" w:color="auto"/>
                <w:left w:val="none" w:sz="0" w:space="0" w:color="auto"/>
                <w:bottom w:val="none" w:sz="0" w:space="0" w:color="auto"/>
                <w:right w:val="none" w:sz="0" w:space="0" w:color="auto"/>
              </w:divBdr>
            </w:div>
            <w:div w:id="207018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9925999">
      <w:bodyDiv w:val="1"/>
      <w:marLeft w:val="0"/>
      <w:marRight w:val="0"/>
      <w:marTop w:val="0"/>
      <w:marBottom w:val="0"/>
      <w:divBdr>
        <w:top w:val="none" w:sz="0" w:space="0" w:color="auto"/>
        <w:left w:val="none" w:sz="0" w:space="0" w:color="auto"/>
        <w:bottom w:val="none" w:sz="0" w:space="0" w:color="auto"/>
        <w:right w:val="none" w:sz="0" w:space="0" w:color="auto"/>
      </w:divBdr>
      <w:divsChild>
        <w:div w:id="21828210">
          <w:marLeft w:val="0"/>
          <w:marRight w:val="0"/>
          <w:marTop w:val="0"/>
          <w:marBottom w:val="0"/>
          <w:divBdr>
            <w:top w:val="none" w:sz="0" w:space="0" w:color="auto"/>
            <w:left w:val="none" w:sz="0" w:space="0" w:color="auto"/>
            <w:bottom w:val="none" w:sz="0" w:space="0" w:color="auto"/>
            <w:right w:val="none" w:sz="0" w:space="0" w:color="auto"/>
          </w:divBdr>
        </w:div>
        <w:div w:id="171385148">
          <w:marLeft w:val="0"/>
          <w:marRight w:val="0"/>
          <w:marTop w:val="0"/>
          <w:marBottom w:val="0"/>
          <w:divBdr>
            <w:top w:val="none" w:sz="0" w:space="0" w:color="auto"/>
            <w:left w:val="none" w:sz="0" w:space="0" w:color="auto"/>
            <w:bottom w:val="none" w:sz="0" w:space="0" w:color="auto"/>
            <w:right w:val="none" w:sz="0" w:space="0" w:color="auto"/>
          </w:divBdr>
        </w:div>
        <w:div w:id="348681945">
          <w:marLeft w:val="0"/>
          <w:marRight w:val="0"/>
          <w:marTop w:val="0"/>
          <w:marBottom w:val="0"/>
          <w:divBdr>
            <w:top w:val="none" w:sz="0" w:space="0" w:color="auto"/>
            <w:left w:val="none" w:sz="0" w:space="0" w:color="auto"/>
            <w:bottom w:val="none" w:sz="0" w:space="0" w:color="auto"/>
            <w:right w:val="none" w:sz="0" w:space="0" w:color="auto"/>
          </w:divBdr>
        </w:div>
        <w:div w:id="351151231">
          <w:marLeft w:val="0"/>
          <w:marRight w:val="0"/>
          <w:marTop w:val="0"/>
          <w:marBottom w:val="0"/>
          <w:divBdr>
            <w:top w:val="none" w:sz="0" w:space="0" w:color="auto"/>
            <w:left w:val="none" w:sz="0" w:space="0" w:color="auto"/>
            <w:bottom w:val="none" w:sz="0" w:space="0" w:color="auto"/>
            <w:right w:val="none" w:sz="0" w:space="0" w:color="auto"/>
          </w:divBdr>
        </w:div>
        <w:div w:id="430127594">
          <w:marLeft w:val="0"/>
          <w:marRight w:val="0"/>
          <w:marTop w:val="0"/>
          <w:marBottom w:val="0"/>
          <w:divBdr>
            <w:top w:val="none" w:sz="0" w:space="0" w:color="auto"/>
            <w:left w:val="none" w:sz="0" w:space="0" w:color="auto"/>
            <w:bottom w:val="none" w:sz="0" w:space="0" w:color="auto"/>
            <w:right w:val="none" w:sz="0" w:space="0" w:color="auto"/>
          </w:divBdr>
        </w:div>
        <w:div w:id="535044578">
          <w:marLeft w:val="0"/>
          <w:marRight w:val="0"/>
          <w:marTop w:val="0"/>
          <w:marBottom w:val="0"/>
          <w:divBdr>
            <w:top w:val="none" w:sz="0" w:space="0" w:color="auto"/>
            <w:left w:val="none" w:sz="0" w:space="0" w:color="auto"/>
            <w:bottom w:val="none" w:sz="0" w:space="0" w:color="auto"/>
            <w:right w:val="none" w:sz="0" w:space="0" w:color="auto"/>
          </w:divBdr>
        </w:div>
        <w:div w:id="561529773">
          <w:marLeft w:val="0"/>
          <w:marRight w:val="0"/>
          <w:marTop w:val="0"/>
          <w:marBottom w:val="0"/>
          <w:divBdr>
            <w:top w:val="none" w:sz="0" w:space="0" w:color="auto"/>
            <w:left w:val="none" w:sz="0" w:space="0" w:color="auto"/>
            <w:bottom w:val="none" w:sz="0" w:space="0" w:color="auto"/>
            <w:right w:val="none" w:sz="0" w:space="0" w:color="auto"/>
          </w:divBdr>
        </w:div>
        <w:div w:id="822816687">
          <w:marLeft w:val="0"/>
          <w:marRight w:val="0"/>
          <w:marTop w:val="0"/>
          <w:marBottom w:val="0"/>
          <w:divBdr>
            <w:top w:val="none" w:sz="0" w:space="0" w:color="auto"/>
            <w:left w:val="none" w:sz="0" w:space="0" w:color="auto"/>
            <w:bottom w:val="none" w:sz="0" w:space="0" w:color="auto"/>
            <w:right w:val="none" w:sz="0" w:space="0" w:color="auto"/>
          </w:divBdr>
        </w:div>
        <w:div w:id="890382177">
          <w:marLeft w:val="0"/>
          <w:marRight w:val="0"/>
          <w:marTop w:val="0"/>
          <w:marBottom w:val="0"/>
          <w:divBdr>
            <w:top w:val="none" w:sz="0" w:space="0" w:color="auto"/>
            <w:left w:val="none" w:sz="0" w:space="0" w:color="auto"/>
            <w:bottom w:val="none" w:sz="0" w:space="0" w:color="auto"/>
            <w:right w:val="none" w:sz="0" w:space="0" w:color="auto"/>
          </w:divBdr>
        </w:div>
        <w:div w:id="1023675027">
          <w:marLeft w:val="0"/>
          <w:marRight w:val="0"/>
          <w:marTop w:val="0"/>
          <w:marBottom w:val="0"/>
          <w:divBdr>
            <w:top w:val="none" w:sz="0" w:space="0" w:color="auto"/>
            <w:left w:val="none" w:sz="0" w:space="0" w:color="auto"/>
            <w:bottom w:val="none" w:sz="0" w:space="0" w:color="auto"/>
            <w:right w:val="none" w:sz="0" w:space="0" w:color="auto"/>
          </w:divBdr>
        </w:div>
        <w:div w:id="1142120834">
          <w:marLeft w:val="0"/>
          <w:marRight w:val="0"/>
          <w:marTop w:val="0"/>
          <w:marBottom w:val="0"/>
          <w:divBdr>
            <w:top w:val="none" w:sz="0" w:space="0" w:color="auto"/>
            <w:left w:val="none" w:sz="0" w:space="0" w:color="auto"/>
            <w:bottom w:val="none" w:sz="0" w:space="0" w:color="auto"/>
            <w:right w:val="none" w:sz="0" w:space="0" w:color="auto"/>
          </w:divBdr>
        </w:div>
        <w:div w:id="1164586162">
          <w:marLeft w:val="0"/>
          <w:marRight w:val="0"/>
          <w:marTop w:val="0"/>
          <w:marBottom w:val="0"/>
          <w:divBdr>
            <w:top w:val="none" w:sz="0" w:space="0" w:color="auto"/>
            <w:left w:val="none" w:sz="0" w:space="0" w:color="auto"/>
            <w:bottom w:val="none" w:sz="0" w:space="0" w:color="auto"/>
            <w:right w:val="none" w:sz="0" w:space="0" w:color="auto"/>
          </w:divBdr>
        </w:div>
        <w:div w:id="1275988283">
          <w:marLeft w:val="0"/>
          <w:marRight w:val="0"/>
          <w:marTop w:val="0"/>
          <w:marBottom w:val="0"/>
          <w:divBdr>
            <w:top w:val="none" w:sz="0" w:space="0" w:color="auto"/>
            <w:left w:val="none" w:sz="0" w:space="0" w:color="auto"/>
            <w:bottom w:val="none" w:sz="0" w:space="0" w:color="auto"/>
            <w:right w:val="none" w:sz="0" w:space="0" w:color="auto"/>
          </w:divBdr>
        </w:div>
        <w:div w:id="1357150356">
          <w:marLeft w:val="0"/>
          <w:marRight w:val="0"/>
          <w:marTop w:val="0"/>
          <w:marBottom w:val="0"/>
          <w:divBdr>
            <w:top w:val="none" w:sz="0" w:space="0" w:color="auto"/>
            <w:left w:val="none" w:sz="0" w:space="0" w:color="auto"/>
            <w:bottom w:val="none" w:sz="0" w:space="0" w:color="auto"/>
            <w:right w:val="none" w:sz="0" w:space="0" w:color="auto"/>
          </w:divBdr>
        </w:div>
        <w:div w:id="1404643051">
          <w:marLeft w:val="0"/>
          <w:marRight w:val="0"/>
          <w:marTop w:val="0"/>
          <w:marBottom w:val="0"/>
          <w:divBdr>
            <w:top w:val="none" w:sz="0" w:space="0" w:color="auto"/>
            <w:left w:val="none" w:sz="0" w:space="0" w:color="auto"/>
            <w:bottom w:val="none" w:sz="0" w:space="0" w:color="auto"/>
            <w:right w:val="none" w:sz="0" w:space="0" w:color="auto"/>
          </w:divBdr>
        </w:div>
        <w:div w:id="1421637386">
          <w:marLeft w:val="0"/>
          <w:marRight w:val="0"/>
          <w:marTop w:val="0"/>
          <w:marBottom w:val="0"/>
          <w:divBdr>
            <w:top w:val="none" w:sz="0" w:space="0" w:color="auto"/>
            <w:left w:val="none" w:sz="0" w:space="0" w:color="auto"/>
            <w:bottom w:val="none" w:sz="0" w:space="0" w:color="auto"/>
            <w:right w:val="none" w:sz="0" w:space="0" w:color="auto"/>
          </w:divBdr>
        </w:div>
        <w:div w:id="1575895319">
          <w:marLeft w:val="0"/>
          <w:marRight w:val="0"/>
          <w:marTop w:val="0"/>
          <w:marBottom w:val="0"/>
          <w:divBdr>
            <w:top w:val="none" w:sz="0" w:space="0" w:color="auto"/>
            <w:left w:val="none" w:sz="0" w:space="0" w:color="auto"/>
            <w:bottom w:val="none" w:sz="0" w:space="0" w:color="auto"/>
            <w:right w:val="none" w:sz="0" w:space="0" w:color="auto"/>
          </w:divBdr>
        </w:div>
        <w:div w:id="1709210791">
          <w:marLeft w:val="0"/>
          <w:marRight w:val="0"/>
          <w:marTop w:val="0"/>
          <w:marBottom w:val="0"/>
          <w:divBdr>
            <w:top w:val="none" w:sz="0" w:space="0" w:color="auto"/>
            <w:left w:val="none" w:sz="0" w:space="0" w:color="auto"/>
            <w:bottom w:val="none" w:sz="0" w:space="0" w:color="auto"/>
            <w:right w:val="none" w:sz="0" w:space="0" w:color="auto"/>
          </w:divBdr>
        </w:div>
        <w:div w:id="1743914375">
          <w:marLeft w:val="0"/>
          <w:marRight w:val="0"/>
          <w:marTop w:val="0"/>
          <w:marBottom w:val="0"/>
          <w:divBdr>
            <w:top w:val="none" w:sz="0" w:space="0" w:color="auto"/>
            <w:left w:val="none" w:sz="0" w:space="0" w:color="auto"/>
            <w:bottom w:val="none" w:sz="0" w:space="0" w:color="auto"/>
            <w:right w:val="none" w:sz="0" w:space="0" w:color="auto"/>
          </w:divBdr>
        </w:div>
        <w:div w:id="1821077892">
          <w:marLeft w:val="0"/>
          <w:marRight w:val="0"/>
          <w:marTop w:val="0"/>
          <w:marBottom w:val="0"/>
          <w:divBdr>
            <w:top w:val="none" w:sz="0" w:space="0" w:color="auto"/>
            <w:left w:val="none" w:sz="0" w:space="0" w:color="auto"/>
            <w:bottom w:val="none" w:sz="0" w:space="0" w:color="auto"/>
            <w:right w:val="none" w:sz="0" w:space="0" w:color="auto"/>
          </w:divBdr>
        </w:div>
        <w:div w:id="2007710699">
          <w:marLeft w:val="0"/>
          <w:marRight w:val="0"/>
          <w:marTop w:val="0"/>
          <w:marBottom w:val="0"/>
          <w:divBdr>
            <w:top w:val="none" w:sz="0" w:space="0" w:color="auto"/>
            <w:left w:val="none" w:sz="0" w:space="0" w:color="auto"/>
            <w:bottom w:val="none" w:sz="0" w:space="0" w:color="auto"/>
            <w:right w:val="none" w:sz="0" w:space="0" w:color="auto"/>
          </w:divBdr>
        </w:div>
        <w:div w:id="2145077513">
          <w:marLeft w:val="0"/>
          <w:marRight w:val="0"/>
          <w:marTop w:val="0"/>
          <w:marBottom w:val="0"/>
          <w:divBdr>
            <w:top w:val="none" w:sz="0" w:space="0" w:color="auto"/>
            <w:left w:val="none" w:sz="0" w:space="0" w:color="auto"/>
            <w:bottom w:val="none" w:sz="0" w:space="0" w:color="auto"/>
            <w:right w:val="none" w:sz="0" w:space="0" w:color="auto"/>
          </w:divBdr>
        </w:div>
      </w:divsChild>
    </w:div>
    <w:div w:id="1166287610">
      <w:bodyDiv w:val="1"/>
      <w:marLeft w:val="0"/>
      <w:marRight w:val="0"/>
      <w:marTop w:val="0"/>
      <w:marBottom w:val="0"/>
      <w:divBdr>
        <w:top w:val="none" w:sz="0" w:space="0" w:color="auto"/>
        <w:left w:val="none" w:sz="0" w:space="0" w:color="auto"/>
        <w:bottom w:val="none" w:sz="0" w:space="0" w:color="auto"/>
        <w:right w:val="none" w:sz="0" w:space="0" w:color="auto"/>
      </w:divBdr>
    </w:div>
    <w:div w:id="1171290088">
      <w:bodyDiv w:val="1"/>
      <w:marLeft w:val="0"/>
      <w:marRight w:val="0"/>
      <w:marTop w:val="0"/>
      <w:marBottom w:val="0"/>
      <w:divBdr>
        <w:top w:val="none" w:sz="0" w:space="0" w:color="auto"/>
        <w:left w:val="none" w:sz="0" w:space="0" w:color="auto"/>
        <w:bottom w:val="none" w:sz="0" w:space="0" w:color="auto"/>
        <w:right w:val="none" w:sz="0" w:space="0" w:color="auto"/>
      </w:divBdr>
    </w:div>
    <w:div w:id="1180773683">
      <w:bodyDiv w:val="1"/>
      <w:marLeft w:val="0"/>
      <w:marRight w:val="0"/>
      <w:marTop w:val="0"/>
      <w:marBottom w:val="0"/>
      <w:divBdr>
        <w:top w:val="none" w:sz="0" w:space="0" w:color="auto"/>
        <w:left w:val="none" w:sz="0" w:space="0" w:color="auto"/>
        <w:bottom w:val="none" w:sz="0" w:space="0" w:color="auto"/>
        <w:right w:val="none" w:sz="0" w:space="0" w:color="auto"/>
      </w:divBdr>
    </w:div>
    <w:div w:id="1182279953">
      <w:bodyDiv w:val="1"/>
      <w:marLeft w:val="0"/>
      <w:marRight w:val="0"/>
      <w:marTop w:val="0"/>
      <w:marBottom w:val="0"/>
      <w:divBdr>
        <w:top w:val="none" w:sz="0" w:space="0" w:color="auto"/>
        <w:left w:val="none" w:sz="0" w:space="0" w:color="auto"/>
        <w:bottom w:val="none" w:sz="0" w:space="0" w:color="auto"/>
        <w:right w:val="none" w:sz="0" w:space="0" w:color="auto"/>
      </w:divBdr>
      <w:divsChild>
        <w:div w:id="1918784349">
          <w:marLeft w:val="0"/>
          <w:marRight w:val="0"/>
          <w:marTop w:val="0"/>
          <w:marBottom w:val="0"/>
          <w:divBdr>
            <w:top w:val="none" w:sz="0" w:space="0" w:color="auto"/>
            <w:left w:val="none" w:sz="0" w:space="0" w:color="auto"/>
            <w:bottom w:val="none" w:sz="0" w:space="0" w:color="auto"/>
            <w:right w:val="none" w:sz="0" w:space="0" w:color="auto"/>
          </w:divBdr>
          <w:divsChild>
            <w:div w:id="8065395">
              <w:marLeft w:val="0"/>
              <w:marRight w:val="0"/>
              <w:marTop w:val="0"/>
              <w:marBottom w:val="0"/>
              <w:divBdr>
                <w:top w:val="none" w:sz="0" w:space="0" w:color="auto"/>
                <w:left w:val="none" w:sz="0" w:space="0" w:color="auto"/>
                <w:bottom w:val="none" w:sz="0" w:space="0" w:color="auto"/>
                <w:right w:val="none" w:sz="0" w:space="0" w:color="auto"/>
              </w:divBdr>
            </w:div>
            <w:div w:id="444277548">
              <w:marLeft w:val="0"/>
              <w:marRight w:val="0"/>
              <w:marTop w:val="0"/>
              <w:marBottom w:val="0"/>
              <w:divBdr>
                <w:top w:val="none" w:sz="0" w:space="0" w:color="auto"/>
                <w:left w:val="none" w:sz="0" w:space="0" w:color="auto"/>
                <w:bottom w:val="none" w:sz="0" w:space="0" w:color="auto"/>
                <w:right w:val="none" w:sz="0" w:space="0" w:color="auto"/>
              </w:divBdr>
            </w:div>
            <w:div w:id="534007884">
              <w:marLeft w:val="0"/>
              <w:marRight w:val="0"/>
              <w:marTop w:val="0"/>
              <w:marBottom w:val="0"/>
              <w:divBdr>
                <w:top w:val="none" w:sz="0" w:space="0" w:color="auto"/>
                <w:left w:val="none" w:sz="0" w:space="0" w:color="auto"/>
                <w:bottom w:val="none" w:sz="0" w:space="0" w:color="auto"/>
                <w:right w:val="none" w:sz="0" w:space="0" w:color="auto"/>
              </w:divBdr>
            </w:div>
            <w:div w:id="877547802">
              <w:marLeft w:val="0"/>
              <w:marRight w:val="0"/>
              <w:marTop w:val="0"/>
              <w:marBottom w:val="0"/>
              <w:divBdr>
                <w:top w:val="none" w:sz="0" w:space="0" w:color="auto"/>
                <w:left w:val="none" w:sz="0" w:space="0" w:color="auto"/>
                <w:bottom w:val="none" w:sz="0" w:space="0" w:color="auto"/>
                <w:right w:val="none" w:sz="0" w:space="0" w:color="auto"/>
              </w:divBdr>
            </w:div>
            <w:div w:id="976959771">
              <w:marLeft w:val="0"/>
              <w:marRight w:val="0"/>
              <w:marTop w:val="0"/>
              <w:marBottom w:val="0"/>
              <w:divBdr>
                <w:top w:val="none" w:sz="0" w:space="0" w:color="auto"/>
                <w:left w:val="none" w:sz="0" w:space="0" w:color="auto"/>
                <w:bottom w:val="none" w:sz="0" w:space="0" w:color="auto"/>
                <w:right w:val="none" w:sz="0" w:space="0" w:color="auto"/>
              </w:divBdr>
            </w:div>
            <w:div w:id="1141461734">
              <w:marLeft w:val="0"/>
              <w:marRight w:val="0"/>
              <w:marTop w:val="0"/>
              <w:marBottom w:val="0"/>
              <w:divBdr>
                <w:top w:val="none" w:sz="0" w:space="0" w:color="auto"/>
                <w:left w:val="none" w:sz="0" w:space="0" w:color="auto"/>
                <w:bottom w:val="none" w:sz="0" w:space="0" w:color="auto"/>
                <w:right w:val="none" w:sz="0" w:space="0" w:color="auto"/>
              </w:divBdr>
            </w:div>
            <w:div w:id="1494298352">
              <w:marLeft w:val="0"/>
              <w:marRight w:val="0"/>
              <w:marTop w:val="0"/>
              <w:marBottom w:val="0"/>
              <w:divBdr>
                <w:top w:val="none" w:sz="0" w:space="0" w:color="auto"/>
                <w:left w:val="none" w:sz="0" w:space="0" w:color="auto"/>
                <w:bottom w:val="none" w:sz="0" w:space="0" w:color="auto"/>
                <w:right w:val="none" w:sz="0" w:space="0" w:color="auto"/>
              </w:divBdr>
            </w:div>
            <w:div w:id="1577351722">
              <w:marLeft w:val="0"/>
              <w:marRight w:val="0"/>
              <w:marTop w:val="0"/>
              <w:marBottom w:val="0"/>
              <w:divBdr>
                <w:top w:val="none" w:sz="0" w:space="0" w:color="auto"/>
                <w:left w:val="none" w:sz="0" w:space="0" w:color="auto"/>
                <w:bottom w:val="none" w:sz="0" w:space="0" w:color="auto"/>
                <w:right w:val="none" w:sz="0" w:space="0" w:color="auto"/>
              </w:divBdr>
            </w:div>
            <w:div w:id="1697194677">
              <w:marLeft w:val="0"/>
              <w:marRight w:val="0"/>
              <w:marTop w:val="0"/>
              <w:marBottom w:val="0"/>
              <w:divBdr>
                <w:top w:val="none" w:sz="0" w:space="0" w:color="auto"/>
                <w:left w:val="none" w:sz="0" w:space="0" w:color="auto"/>
                <w:bottom w:val="none" w:sz="0" w:space="0" w:color="auto"/>
                <w:right w:val="none" w:sz="0" w:space="0" w:color="auto"/>
              </w:divBdr>
            </w:div>
            <w:div w:id="1727484514">
              <w:marLeft w:val="0"/>
              <w:marRight w:val="0"/>
              <w:marTop w:val="0"/>
              <w:marBottom w:val="0"/>
              <w:divBdr>
                <w:top w:val="none" w:sz="0" w:space="0" w:color="auto"/>
                <w:left w:val="none" w:sz="0" w:space="0" w:color="auto"/>
                <w:bottom w:val="none" w:sz="0" w:space="0" w:color="auto"/>
                <w:right w:val="none" w:sz="0" w:space="0" w:color="auto"/>
              </w:divBdr>
            </w:div>
            <w:div w:id="1892306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060456">
      <w:bodyDiv w:val="1"/>
      <w:marLeft w:val="0"/>
      <w:marRight w:val="0"/>
      <w:marTop w:val="0"/>
      <w:marBottom w:val="0"/>
      <w:divBdr>
        <w:top w:val="none" w:sz="0" w:space="0" w:color="auto"/>
        <w:left w:val="none" w:sz="0" w:space="0" w:color="auto"/>
        <w:bottom w:val="none" w:sz="0" w:space="0" w:color="auto"/>
        <w:right w:val="none" w:sz="0" w:space="0" w:color="auto"/>
      </w:divBdr>
    </w:div>
    <w:div w:id="1188761667">
      <w:bodyDiv w:val="1"/>
      <w:marLeft w:val="0"/>
      <w:marRight w:val="0"/>
      <w:marTop w:val="0"/>
      <w:marBottom w:val="0"/>
      <w:divBdr>
        <w:top w:val="none" w:sz="0" w:space="0" w:color="auto"/>
        <w:left w:val="none" w:sz="0" w:space="0" w:color="auto"/>
        <w:bottom w:val="none" w:sz="0" w:space="0" w:color="auto"/>
        <w:right w:val="none" w:sz="0" w:space="0" w:color="auto"/>
      </w:divBdr>
      <w:divsChild>
        <w:div w:id="1420717436">
          <w:marLeft w:val="360"/>
          <w:marRight w:val="0"/>
          <w:marTop w:val="200"/>
          <w:marBottom w:val="0"/>
          <w:divBdr>
            <w:top w:val="none" w:sz="0" w:space="0" w:color="auto"/>
            <w:left w:val="none" w:sz="0" w:space="0" w:color="auto"/>
            <w:bottom w:val="none" w:sz="0" w:space="0" w:color="auto"/>
            <w:right w:val="none" w:sz="0" w:space="0" w:color="auto"/>
          </w:divBdr>
        </w:div>
      </w:divsChild>
    </w:div>
    <w:div w:id="1206025675">
      <w:bodyDiv w:val="1"/>
      <w:marLeft w:val="0"/>
      <w:marRight w:val="0"/>
      <w:marTop w:val="0"/>
      <w:marBottom w:val="0"/>
      <w:divBdr>
        <w:top w:val="none" w:sz="0" w:space="0" w:color="auto"/>
        <w:left w:val="none" w:sz="0" w:space="0" w:color="auto"/>
        <w:bottom w:val="none" w:sz="0" w:space="0" w:color="auto"/>
        <w:right w:val="none" w:sz="0" w:space="0" w:color="auto"/>
      </w:divBdr>
    </w:div>
    <w:div w:id="1210804097">
      <w:bodyDiv w:val="1"/>
      <w:marLeft w:val="0"/>
      <w:marRight w:val="0"/>
      <w:marTop w:val="0"/>
      <w:marBottom w:val="0"/>
      <w:divBdr>
        <w:top w:val="none" w:sz="0" w:space="0" w:color="auto"/>
        <w:left w:val="none" w:sz="0" w:space="0" w:color="auto"/>
        <w:bottom w:val="none" w:sz="0" w:space="0" w:color="auto"/>
        <w:right w:val="none" w:sz="0" w:space="0" w:color="auto"/>
      </w:divBdr>
    </w:div>
    <w:div w:id="1224832930">
      <w:bodyDiv w:val="1"/>
      <w:marLeft w:val="0"/>
      <w:marRight w:val="0"/>
      <w:marTop w:val="0"/>
      <w:marBottom w:val="0"/>
      <w:divBdr>
        <w:top w:val="none" w:sz="0" w:space="0" w:color="auto"/>
        <w:left w:val="none" w:sz="0" w:space="0" w:color="auto"/>
        <w:bottom w:val="none" w:sz="0" w:space="0" w:color="auto"/>
        <w:right w:val="none" w:sz="0" w:space="0" w:color="auto"/>
      </w:divBdr>
    </w:div>
    <w:div w:id="1228489438">
      <w:bodyDiv w:val="1"/>
      <w:marLeft w:val="0"/>
      <w:marRight w:val="0"/>
      <w:marTop w:val="0"/>
      <w:marBottom w:val="0"/>
      <w:divBdr>
        <w:top w:val="none" w:sz="0" w:space="0" w:color="auto"/>
        <w:left w:val="none" w:sz="0" w:space="0" w:color="auto"/>
        <w:bottom w:val="none" w:sz="0" w:space="0" w:color="auto"/>
        <w:right w:val="none" w:sz="0" w:space="0" w:color="auto"/>
      </w:divBdr>
      <w:divsChild>
        <w:div w:id="241181553">
          <w:marLeft w:val="2016"/>
          <w:marRight w:val="0"/>
          <w:marTop w:val="100"/>
          <w:marBottom w:val="0"/>
          <w:divBdr>
            <w:top w:val="none" w:sz="0" w:space="0" w:color="auto"/>
            <w:left w:val="none" w:sz="0" w:space="0" w:color="auto"/>
            <w:bottom w:val="none" w:sz="0" w:space="0" w:color="auto"/>
            <w:right w:val="none" w:sz="0" w:space="0" w:color="auto"/>
          </w:divBdr>
        </w:div>
        <w:div w:id="1668946102">
          <w:marLeft w:val="1296"/>
          <w:marRight w:val="0"/>
          <w:marTop w:val="100"/>
          <w:marBottom w:val="0"/>
          <w:divBdr>
            <w:top w:val="none" w:sz="0" w:space="0" w:color="auto"/>
            <w:left w:val="none" w:sz="0" w:space="0" w:color="auto"/>
            <w:bottom w:val="none" w:sz="0" w:space="0" w:color="auto"/>
            <w:right w:val="none" w:sz="0" w:space="0" w:color="auto"/>
          </w:divBdr>
        </w:div>
        <w:div w:id="2073308315">
          <w:marLeft w:val="2016"/>
          <w:marRight w:val="0"/>
          <w:marTop w:val="100"/>
          <w:marBottom w:val="0"/>
          <w:divBdr>
            <w:top w:val="none" w:sz="0" w:space="0" w:color="auto"/>
            <w:left w:val="none" w:sz="0" w:space="0" w:color="auto"/>
            <w:bottom w:val="none" w:sz="0" w:space="0" w:color="auto"/>
            <w:right w:val="none" w:sz="0" w:space="0" w:color="auto"/>
          </w:divBdr>
        </w:div>
        <w:div w:id="2140802826">
          <w:marLeft w:val="1296"/>
          <w:marRight w:val="0"/>
          <w:marTop w:val="100"/>
          <w:marBottom w:val="0"/>
          <w:divBdr>
            <w:top w:val="none" w:sz="0" w:space="0" w:color="auto"/>
            <w:left w:val="none" w:sz="0" w:space="0" w:color="auto"/>
            <w:bottom w:val="none" w:sz="0" w:space="0" w:color="auto"/>
            <w:right w:val="none" w:sz="0" w:space="0" w:color="auto"/>
          </w:divBdr>
        </w:div>
      </w:divsChild>
    </w:div>
    <w:div w:id="1230773586">
      <w:bodyDiv w:val="1"/>
      <w:marLeft w:val="0"/>
      <w:marRight w:val="0"/>
      <w:marTop w:val="0"/>
      <w:marBottom w:val="0"/>
      <w:divBdr>
        <w:top w:val="none" w:sz="0" w:space="0" w:color="auto"/>
        <w:left w:val="none" w:sz="0" w:space="0" w:color="auto"/>
        <w:bottom w:val="none" w:sz="0" w:space="0" w:color="auto"/>
        <w:right w:val="none" w:sz="0" w:space="0" w:color="auto"/>
      </w:divBdr>
    </w:div>
    <w:div w:id="1232691784">
      <w:bodyDiv w:val="1"/>
      <w:marLeft w:val="0"/>
      <w:marRight w:val="0"/>
      <w:marTop w:val="0"/>
      <w:marBottom w:val="0"/>
      <w:divBdr>
        <w:top w:val="none" w:sz="0" w:space="0" w:color="auto"/>
        <w:left w:val="none" w:sz="0" w:space="0" w:color="auto"/>
        <w:bottom w:val="none" w:sz="0" w:space="0" w:color="auto"/>
        <w:right w:val="none" w:sz="0" w:space="0" w:color="auto"/>
      </w:divBdr>
    </w:div>
    <w:div w:id="1233202861">
      <w:bodyDiv w:val="1"/>
      <w:marLeft w:val="0"/>
      <w:marRight w:val="0"/>
      <w:marTop w:val="0"/>
      <w:marBottom w:val="0"/>
      <w:divBdr>
        <w:top w:val="none" w:sz="0" w:space="0" w:color="auto"/>
        <w:left w:val="none" w:sz="0" w:space="0" w:color="auto"/>
        <w:bottom w:val="none" w:sz="0" w:space="0" w:color="auto"/>
        <w:right w:val="none" w:sz="0" w:space="0" w:color="auto"/>
      </w:divBdr>
      <w:divsChild>
        <w:div w:id="606936692">
          <w:marLeft w:val="0"/>
          <w:marRight w:val="0"/>
          <w:marTop w:val="0"/>
          <w:marBottom w:val="0"/>
          <w:divBdr>
            <w:top w:val="none" w:sz="0" w:space="0" w:color="auto"/>
            <w:left w:val="none" w:sz="0" w:space="0" w:color="auto"/>
            <w:bottom w:val="none" w:sz="0" w:space="0" w:color="auto"/>
            <w:right w:val="none" w:sz="0" w:space="0" w:color="auto"/>
          </w:divBdr>
        </w:div>
        <w:div w:id="666903363">
          <w:marLeft w:val="0"/>
          <w:marRight w:val="0"/>
          <w:marTop w:val="0"/>
          <w:marBottom w:val="0"/>
          <w:divBdr>
            <w:top w:val="none" w:sz="0" w:space="0" w:color="auto"/>
            <w:left w:val="none" w:sz="0" w:space="0" w:color="auto"/>
            <w:bottom w:val="none" w:sz="0" w:space="0" w:color="auto"/>
            <w:right w:val="none" w:sz="0" w:space="0" w:color="auto"/>
          </w:divBdr>
        </w:div>
        <w:div w:id="683752868">
          <w:marLeft w:val="0"/>
          <w:marRight w:val="0"/>
          <w:marTop w:val="0"/>
          <w:marBottom w:val="0"/>
          <w:divBdr>
            <w:top w:val="none" w:sz="0" w:space="0" w:color="auto"/>
            <w:left w:val="none" w:sz="0" w:space="0" w:color="auto"/>
            <w:bottom w:val="none" w:sz="0" w:space="0" w:color="auto"/>
            <w:right w:val="none" w:sz="0" w:space="0" w:color="auto"/>
          </w:divBdr>
        </w:div>
        <w:div w:id="1403060579">
          <w:marLeft w:val="0"/>
          <w:marRight w:val="0"/>
          <w:marTop w:val="0"/>
          <w:marBottom w:val="0"/>
          <w:divBdr>
            <w:top w:val="none" w:sz="0" w:space="0" w:color="auto"/>
            <w:left w:val="none" w:sz="0" w:space="0" w:color="auto"/>
            <w:bottom w:val="none" w:sz="0" w:space="0" w:color="auto"/>
            <w:right w:val="none" w:sz="0" w:space="0" w:color="auto"/>
          </w:divBdr>
        </w:div>
        <w:div w:id="1561676648">
          <w:marLeft w:val="0"/>
          <w:marRight w:val="0"/>
          <w:marTop w:val="0"/>
          <w:marBottom w:val="0"/>
          <w:divBdr>
            <w:top w:val="none" w:sz="0" w:space="0" w:color="auto"/>
            <w:left w:val="none" w:sz="0" w:space="0" w:color="auto"/>
            <w:bottom w:val="none" w:sz="0" w:space="0" w:color="auto"/>
            <w:right w:val="none" w:sz="0" w:space="0" w:color="auto"/>
          </w:divBdr>
        </w:div>
        <w:div w:id="1637493547">
          <w:marLeft w:val="0"/>
          <w:marRight w:val="0"/>
          <w:marTop w:val="0"/>
          <w:marBottom w:val="0"/>
          <w:divBdr>
            <w:top w:val="none" w:sz="0" w:space="0" w:color="auto"/>
            <w:left w:val="none" w:sz="0" w:space="0" w:color="auto"/>
            <w:bottom w:val="none" w:sz="0" w:space="0" w:color="auto"/>
            <w:right w:val="none" w:sz="0" w:space="0" w:color="auto"/>
          </w:divBdr>
        </w:div>
        <w:div w:id="1665279003">
          <w:marLeft w:val="0"/>
          <w:marRight w:val="0"/>
          <w:marTop w:val="0"/>
          <w:marBottom w:val="0"/>
          <w:divBdr>
            <w:top w:val="none" w:sz="0" w:space="0" w:color="auto"/>
            <w:left w:val="none" w:sz="0" w:space="0" w:color="auto"/>
            <w:bottom w:val="none" w:sz="0" w:space="0" w:color="auto"/>
            <w:right w:val="none" w:sz="0" w:space="0" w:color="auto"/>
          </w:divBdr>
        </w:div>
        <w:div w:id="1948539808">
          <w:marLeft w:val="0"/>
          <w:marRight w:val="0"/>
          <w:marTop w:val="0"/>
          <w:marBottom w:val="0"/>
          <w:divBdr>
            <w:top w:val="none" w:sz="0" w:space="0" w:color="auto"/>
            <w:left w:val="none" w:sz="0" w:space="0" w:color="auto"/>
            <w:bottom w:val="none" w:sz="0" w:space="0" w:color="auto"/>
            <w:right w:val="none" w:sz="0" w:space="0" w:color="auto"/>
          </w:divBdr>
        </w:div>
        <w:div w:id="1970890828">
          <w:marLeft w:val="0"/>
          <w:marRight w:val="0"/>
          <w:marTop w:val="0"/>
          <w:marBottom w:val="0"/>
          <w:divBdr>
            <w:top w:val="none" w:sz="0" w:space="0" w:color="auto"/>
            <w:left w:val="none" w:sz="0" w:space="0" w:color="auto"/>
            <w:bottom w:val="none" w:sz="0" w:space="0" w:color="auto"/>
            <w:right w:val="none" w:sz="0" w:space="0" w:color="auto"/>
          </w:divBdr>
        </w:div>
      </w:divsChild>
    </w:div>
    <w:div w:id="1234465914">
      <w:bodyDiv w:val="1"/>
      <w:marLeft w:val="0"/>
      <w:marRight w:val="0"/>
      <w:marTop w:val="0"/>
      <w:marBottom w:val="0"/>
      <w:divBdr>
        <w:top w:val="none" w:sz="0" w:space="0" w:color="auto"/>
        <w:left w:val="none" w:sz="0" w:space="0" w:color="auto"/>
        <w:bottom w:val="none" w:sz="0" w:space="0" w:color="auto"/>
        <w:right w:val="none" w:sz="0" w:space="0" w:color="auto"/>
      </w:divBdr>
    </w:div>
    <w:div w:id="1242326216">
      <w:bodyDiv w:val="1"/>
      <w:marLeft w:val="0"/>
      <w:marRight w:val="0"/>
      <w:marTop w:val="0"/>
      <w:marBottom w:val="0"/>
      <w:divBdr>
        <w:top w:val="none" w:sz="0" w:space="0" w:color="auto"/>
        <w:left w:val="none" w:sz="0" w:space="0" w:color="auto"/>
        <w:bottom w:val="none" w:sz="0" w:space="0" w:color="auto"/>
        <w:right w:val="none" w:sz="0" w:space="0" w:color="auto"/>
      </w:divBdr>
      <w:divsChild>
        <w:div w:id="704452882">
          <w:marLeft w:val="0"/>
          <w:marRight w:val="0"/>
          <w:marTop w:val="0"/>
          <w:marBottom w:val="0"/>
          <w:divBdr>
            <w:top w:val="none" w:sz="0" w:space="0" w:color="auto"/>
            <w:left w:val="none" w:sz="0" w:space="0" w:color="auto"/>
            <w:bottom w:val="none" w:sz="0" w:space="0" w:color="auto"/>
            <w:right w:val="none" w:sz="0" w:space="0" w:color="auto"/>
          </w:divBdr>
          <w:divsChild>
            <w:div w:id="165754366">
              <w:marLeft w:val="0"/>
              <w:marRight w:val="0"/>
              <w:marTop w:val="0"/>
              <w:marBottom w:val="0"/>
              <w:divBdr>
                <w:top w:val="none" w:sz="0" w:space="0" w:color="auto"/>
                <w:left w:val="none" w:sz="0" w:space="0" w:color="auto"/>
                <w:bottom w:val="none" w:sz="0" w:space="0" w:color="auto"/>
                <w:right w:val="none" w:sz="0" w:space="0" w:color="auto"/>
              </w:divBdr>
            </w:div>
            <w:div w:id="1283615602">
              <w:marLeft w:val="0"/>
              <w:marRight w:val="0"/>
              <w:marTop w:val="0"/>
              <w:marBottom w:val="0"/>
              <w:divBdr>
                <w:top w:val="none" w:sz="0" w:space="0" w:color="auto"/>
                <w:left w:val="none" w:sz="0" w:space="0" w:color="auto"/>
                <w:bottom w:val="none" w:sz="0" w:space="0" w:color="auto"/>
                <w:right w:val="none" w:sz="0" w:space="0" w:color="auto"/>
              </w:divBdr>
            </w:div>
            <w:div w:id="1429306192">
              <w:marLeft w:val="0"/>
              <w:marRight w:val="0"/>
              <w:marTop w:val="0"/>
              <w:marBottom w:val="0"/>
              <w:divBdr>
                <w:top w:val="none" w:sz="0" w:space="0" w:color="auto"/>
                <w:left w:val="none" w:sz="0" w:space="0" w:color="auto"/>
                <w:bottom w:val="none" w:sz="0" w:space="0" w:color="auto"/>
                <w:right w:val="none" w:sz="0" w:space="0" w:color="auto"/>
              </w:divBdr>
            </w:div>
            <w:div w:id="2063862788">
              <w:marLeft w:val="0"/>
              <w:marRight w:val="0"/>
              <w:marTop w:val="0"/>
              <w:marBottom w:val="0"/>
              <w:divBdr>
                <w:top w:val="none" w:sz="0" w:space="0" w:color="auto"/>
                <w:left w:val="none" w:sz="0" w:space="0" w:color="auto"/>
                <w:bottom w:val="none" w:sz="0" w:space="0" w:color="auto"/>
                <w:right w:val="none" w:sz="0" w:space="0" w:color="auto"/>
              </w:divBdr>
            </w:div>
            <w:div w:id="20683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1085931">
      <w:bodyDiv w:val="1"/>
      <w:marLeft w:val="0"/>
      <w:marRight w:val="0"/>
      <w:marTop w:val="0"/>
      <w:marBottom w:val="0"/>
      <w:divBdr>
        <w:top w:val="none" w:sz="0" w:space="0" w:color="auto"/>
        <w:left w:val="none" w:sz="0" w:space="0" w:color="auto"/>
        <w:bottom w:val="none" w:sz="0" w:space="0" w:color="auto"/>
        <w:right w:val="none" w:sz="0" w:space="0" w:color="auto"/>
      </w:divBdr>
    </w:div>
    <w:div w:id="1276255692">
      <w:bodyDiv w:val="1"/>
      <w:marLeft w:val="0"/>
      <w:marRight w:val="0"/>
      <w:marTop w:val="0"/>
      <w:marBottom w:val="0"/>
      <w:divBdr>
        <w:top w:val="none" w:sz="0" w:space="0" w:color="auto"/>
        <w:left w:val="none" w:sz="0" w:space="0" w:color="auto"/>
        <w:bottom w:val="none" w:sz="0" w:space="0" w:color="auto"/>
        <w:right w:val="none" w:sz="0" w:space="0" w:color="auto"/>
      </w:divBdr>
      <w:divsChild>
        <w:div w:id="1203128464">
          <w:marLeft w:val="835"/>
          <w:marRight w:val="0"/>
          <w:marTop w:val="67"/>
          <w:marBottom w:val="0"/>
          <w:divBdr>
            <w:top w:val="none" w:sz="0" w:space="0" w:color="auto"/>
            <w:left w:val="none" w:sz="0" w:space="0" w:color="auto"/>
            <w:bottom w:val="none" w:sz="0" w:space="0" w:color="auto"/>
            <w:right w:val="none" w:sz="0" w:space="0" w:color="auto"/>
          </w:divBdr>
        </w:div>
        <w:div w:id="1244796927">
          <w:marLeft w:val="835"/>
          <w:marRight w:val="0"/>
          <w:marTop w:val="67"/>
          <w:marBottom w:val="0"/>
          <w:divBdr>
            <w:top w:val="none" w:sz="0" w:space="0" w:color="auto"/>
            <w:left w:val="none" w:sz="0" w:space="0" w:color="auto"/>
            <w:bottom w:val="none" w:sz="0" w:space="0" w:color="auto"/>
            <w:right w:val="none" w:sz="0" w:space="0" w:color="auto"/>
          </w:divBdr>
        </w:div>
        <w:div w:id="1568106149">
          <w:marLeft w:val="835"/>
          <w:marRight w:val="0"/>
          <w:marTop w:val="67"/>
          <w:marBottom w:val="0"/>
          <w:divBdr>
            <w:top w:val="none" w:sz="0" w:space="0" w:color="auto"/>
            <w:left w:val="none" w:sz="0" w:space="0" w:color="auto"/>
            <w:bottom w:val="none" w:sz="0" w:space="0" w:color="auto"/>
            <w:right w:val="none" w:sz="0" w:space="0" w:color="auto"/>
          </w:divBdr>
        </w:div>
      </w:divsChild>
    </w:div>
    <w:div w:id="1276912980">
      <w:bodyDiv w:val="1"/>
      <w:marLeft w:val="0"/>
      <w:marRight w:val="0"/>
      <w:marTop w:val="0"/>
      <w:marBottom w:val="0"/>
      <w:divBdr>
        <w:top w:val="none" w:sz="0" w:space="0" w:color="auto"/>
        <w:left w:val="none" w:sz="0" w:space="0" w:color="auto"/>
        <w:bottom w:val="none" w:sz="0" w:space="0" w:color="auto"/>
        <w:right w:val="none" w:sz="0" w:space="0" w:color="auto"/>
      </w:divBdr>
    </w:div>
    <w:div w:id="1283658059">
      <w:bodyDiv w:val="1"/>
      <w:marLeft w:val="0"/>
      <w:marRight w:val="0"/>
      <w:marTop w:val="0"/>
      <w:marBottom w:val="0"/>
      <w:divBdr>
        <w:top w:val="none" w:sz="0" w:space="0" w:color="auto"/>
        <w:left w:val="none" w:sz="0" w:space="0" w:color="auto"/>
        <w:bottom w:val="none" w:sz="0" w:space="0" w:color="auto"/>
        <w:right w:val="none" w:sz="0" w:space="0" w:color="auto"/>
      </w:divBdr>
    </w:div>
    <w:div w:id="1289821323">
      <w:bodyDiv w:val="1"/>
      <w:marLeft w:val="0"/>
      <w:marRight w:val="0"/>
      <w:marTop w:val="0"/>
      <w:marBottom w:val="0"/>
      <w:divBdr>
        <w:top w:val="none" w:sz="0" w:space="0" w:color="auto"/>
        <w:left w:val="none" w:sz="0" w:space="0" w:color="auto"/>
        <w:bottom w:val="none" w:sz="0" w:space="0" w:color="auto"/>
        <w:right w:val="none" w:sz="0" w:space="0" w:color="auto"/>
      </w:divBdr>
      <w:divsChild>
        <w:div w:id="56978782">
          <w:marLeft w:val="360"/>
          <w:marRight w:val="0"/>
          <w:marTop w:val="200"/>
          <w:marBottom w:val="0"/>
          <w:divBdr>
            <w:top w:val="none" w:sz="0" w:space="0" w:color="auto"/>
            <w:left w:val="none" w:sz="0" w:space="0" w:color="auto"/>
            <w:bottom w:val="none" w:sz="0" w:space="0" w:color="auto"/>
            <w:right w:val="none" w:sz="0" w:space="0" w:color="auto"/>
          </w:divBdr>
        </w:div>
      </w:divsChild>
    </w:div>
    <w:div w:id="1290238563">
      <w:bodyDiv w:val="1"/>
      <w:marLeft w:val="0"/>
      <w:marRight w:val="0"/>
      <w:marTop w:val="0"/>
      <w:marBottom w:val="0"/>
      <w:divBdr>
        <w:top w:val="none" w:sz="0" w:space="0" w:color="auto"/>
        <w:left w:val="none" w:sz="0" w:space="0" w:color="auto"/>
        <w:bottom w:val="none" w:sz="0" w:space="0" w:color="auto"/>
        <w:right w:val="none" w:sz="0" w:space="0" w:color="auto"/>
      </w:divBdr>
    </w:div>
    <w:div w:id="1300068113">
      <w:bodyDiv w:val="1"/>
      <w:marLeft w:val="0"/>
      <w:marRight w:val="0"/>
      <w:marTop w:val="0"/>
      <w:marBottom w:val="0"/>
      <w:divBdr>
        <w:top w:val="none" w:sz="0" w:space="0" w:color="auto"/>
        <w:left w:val="none" w:sz="0" w:space="0" w:color="auto"/>
        <w:bottom w:val="none" w:sz="0" w:space="0" w:color="auto"/>
        <w:right w:val="none" w:sz="0" w:space="0" w:color="auto"/>
      </w:divBdr>
      <w:divsChild>
        <w:div w:id="1712417027">
          <w:marLeft w:val="0"/>
          <w:marRight w:val="0"/>
          <w:marTop w:val="0"/>
          <w:marBottom w:val="0"/>
          <w:divBdr>
            <w:top w:val="none" w:sz="0" w:space="0" w:color="auto"/>
            <w:left w:val="none" w:sz="0" w:space="0" w:color="auto"/>
            <w:bottom w:val="none" w:sz="0" w:space="0" w:color="auto"/>
            <w:right w:val="none" w:sz="0" w:space="0" w:color="auto"/>
          </w:divBdr>
          <w:divsChild>
            <w:div w:id="265845288">
              <w:marLeft w:val="0"/>
              <w:marRight w:val="0"/>
              <w:marTop w:val="0"/>
              <w:marBottom w:val="0"/>
              <w:divBdr>
                <w:top w:val="none" w:sz="0" w:space="0" w:color="auto"/>
                <w:left w:val="none" w:sz="0" w:space="0" w:color="auto"/>
                <w:bottom w:val="none" w:sz="0" w:space="0" w:color="auto"/>
                <w:right w:val="none" w:sz="0" w:space="0" w:color="auto"/>
              </w:divBdr>
            </w:div>
            <w:div w:id="588730986">
              <w:marLeft w:val="0"/>
              <w:marRight w:val="0"/>
              <w:marTop w:val="0"/>
              <w:marBottom w:val="0"/>
              <w:divBdr>
                <w:top w:val="none" w:sz="0" w:space="0" w:color="auto"/>
                <w:left w:val="none" w:sz="0" w:space="0" w:color="auto"/>
                <w:bottom w:val="none" w:sz="0" w:space="0" w:color="auto"/>
                <w:right w:val="none" w:sz="0" w:space="0" w:color="auto"/>
              </w:divBdr>
            </w:div>
            <w:div w:id="598218358">
              <w:marLeft w:val="0"/>
              <w:marRight w:val="0"/>
              <w:marTop w:val="0"/>
              <w:marBottom w:val="0"/>
              <w:divBdr>
                <w:top w:val="none" w:sz="0" w:space="0" w:color="auto"/>
                <w:left w:val="none" w:sz="0" w:space="0" w:color="auto"/>
                <w:bottom w:val="none" w:sz="0" w:space="0" w:color="auto"/>
                <w:right w:val="none" w:sz="0" w:space="0" w:color="auto"/>
              </w:divBdr>
            </w:div>
            <w:div w:id="1249651828">
              <w:marLeft w:val="0"/>
              <w:marRight w:val="0"/>
              <w:marTop w:val="0"/>
              <w:marBottom w:val="0"/>
              <w:divBdr>
                <w:top w:val="none" w:sz="0" w:space="0" w:color="auto"/>
                <w:left w:val="none" w:sz="0" w:space="0" w:color="auto"/>
                <w:bottom w:val="none" w:sz="0" w:space="0" w:color="auto"/>
                <w:right w:val="none" w:sz="0" w:space="0" w:color="auto"/>
              </w:divBdr>
            </w:div>
            <w:div w:id="1295335549">
              <w:marLeft w:val="0"/>
              <w:marRight w:val="0"/>
              <w:marTop w:val="0"/>
              <w:marBottom w:val="0"/>
              <w:divBdr>
                <w:top w:val="none" w:sz="0" w:space="0" w:color="auto"/>
                <w:left w:val="none" w:sz="0" w:space="0" w:color="auto"/>
                <w:bottom w:val="none" w:sz="0" w:space="0" w:color="auto"/>
                <w:right w:val="none" w:sz="0" w:space="0" w:color="auto"/>
              </w:divBdr>
            </w:div>
            <w:div w:id="2021927815">
              <w:marLeft w:val="0"/>
              <w:marRight w:val="0"/>
              <w:marTop w:val="0"/>
              <w:marBottom w:val="0"/>
              <w:divBdr>
                <w:top w:val="none" w:sz="0" w:space="0" w:color="auto"/>
                <w:left w:val="none" w:sz="0" w:space="0" w:color="auto"/>
                <w:bottom w:val="none" w:sz="0" w:space="0" w:color="auto"/>
                <w:right w:val="none" w:sz="0" w:space="0" w:color="auto"/>
              </w:divBdr>
            </w:div>
            <w:div w:id="210117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494435">
      <w:bodyDiv w:val="1"/>
      <w:marLeft w:val="0"/>
      <w:marRight w:val="0"/>
      <w:marTop w:val="0"/>
      <w:marBottom w:val="0"/>
      <w:divBdr>
        <w:top w:val="none" w:sz="0" w:space="0" w:color="auto"/>
        <w:left w:val="none" w:sz="0" w:space="0" w:color="auto"/>
        <w:bottom w:val="none" w:sz="0" w:space="0" w:color="auto"/>
        <w:right w:val="none" w:sz="0" w:space="0" w:color="auto"/>
      </w:divBdr>
    </w:div>
    <w:div w:id="1325354791">
      <w:bodyDiv w:val="1"/>
      <w:marLeft w:val="0"/>
      <w:marRight w:val="0"/>
      <w:marTop w:val="0"/>
      <w:marBottom w:val="0"/>
      <w:divBdr>
        <w:top w:val="none" w:sz="0" w:space="0" w:color="auto"/>
        <w:left w:val="none" w:sz="0" w:space="0" w:color="auto"/>
        <w:bottom w:val="none" w:sz="0" w:space="0" w:color="auto"/>
        <w:right w:val="none" w:sz="0" w:space="0" w:color="auto"/>
      </w:divBdr>
      <w:divsChild>
        <w:div w:id="30230742">
          <w:marLeft w:val="1080"/>
          <w:marRight w:val="0"/>
          <w:marTop w:val="100"/>
          <w:marBottom w:val="0"/>
          <w:divBdr>
            <w:top w:val="none" w:sz="0" w:space="0" w:color="auto"/>
            <w:left w:val="none" w:sz="0" w:space="0" w:color="auto"/>
            <w:bottom w:val="none" w:sz="0" w:space="0" w:color="auto"/>
            <w:right w:val="none" w:sz="0" w:space="0" w:color="auto"/>
          </w:divBdr>
        </w:div>
      </w:divsChild>
    </w:div>
    <w:div w:id="1327977952">
      <w:bodyDiv w:val="1"/>
      <w:marLeft w:val="0"/>
      <w:marRight w:val="0"/>
      <w:marTop w:val="0"/>
      <w:marBottom w:val="0"/>
      <w:divBdr>
        <w:top w:val="none" w:sz="0" w:space="0" w:color="auto"/>
        <w:left w:val="none" w:sz="0" w:space="0" w:color="auto"/>
        <w:bottom w:val="none" w:sz="0" w:space="0" w:color="auto"/>
        <w:right w:val="none" w:sz="0" w:space="0" w:color="auto"/>
      </w:divBdr>
    </w:div>
    <w:div w:id="1336613781">
      <w:bodyDiv w:val="1"/>
      <w:marLeft w:val="0"/>
      <w:marRight w:val="0"/>
      <w:marTop w:val="0"/>
      <w:marBottom w:val="0"/>
      <w:divBdr>
        <w:top w:val="none" w:sz="0" w:space="0" w:color="auto"/>
        <w:left w:val="none" w:sz="0" w:space="0" w:color="auto"/>
        <w:bottom w:val="none" w:sz="0" w:space="0" w:color="auto"/>
        <w:right w:val="none" w:sz="0" w:space="0" w:color="auto"/>
      </w:divBdr>
      <w:divsChild>
        <w:div w:id="149684601">
          <w:marLeft w:val="835"/>
          <w:marRight w:val="0"/>
          <w:marTop w:val="82"/>
          <w:marBottom w:val="0"/>
          <w:divBdr>
            <w:top w:val="none" w:sz="0" w:space="0" w:color="auto"/>
            <w:left w:val="none" w:sz="0" w:space="0" w:color="auto"/>
            <w:bottom w:val="none" w:sz="0" w:space="0" w:color="auto"/>
            <w:right w:val="none" w:sz="0" w:space="0" w:color="auto"/>
          </w:divBdr>
        </w:div>
        <w:div w:id="228879865">
          <w:marLeft w:val="835"/>
          <w:marRight w:val="0"/>
          <w:marTop w:val="82"/>
          <w:marBottom w:val="0"/>
          <w:divBdr>
            <w:top w:val="none" w:sz="0" w:space="0" w:color="auto"/>
            <w:left w:val="none" w:sz="0" w:space="0" w:color="auto"/>
            <w:bottom w:val="none" w:sz="0" w:space="0" w:color="auto"/>
            <w:right w:val="none" w:sz="0" w:space="0" w:color="auto"/>
          </w:divBdr>
        </w:div>
        <w:div w:id="404960493">
          <w:marLeft w:val="274"/>
          <w:marRight w:val="0"/>
          <w:marTop w:val="96"/>
          <w:marBottom w:val="0"/>
          <w:divBdr>
            <w:top w:val="none" w:sz="0" w:space="0" w:color="auto"/>
            <w:left w:val="none" w:sz="0" w:space="0" w:color="auto"/>
            <w:bottom w:val="none" w:sz="0" w:space="0" w:color="auto"/>
            <w:right w:val="none" w:sz="0" w:space="0" w:color="auto"/>
          </w:divBdr>
        </w:div>
        <w:div w:id="698360082">
          <w:marLeft w:val="1411"/>
          <w:marRight w:val="0"/>
          <w:marTop w:val="82"/>
          <w:marBottom w:val="0"/>
          <w:divBdr>
            <w:top w:val="none" w:sz="0" w:space="0" w:color="auto"/>
            <w:left w:val="none" w:sz="0" w:space="0" w:color="auto"/>
            <w:bottom w:val="none" w:sz="0" w:space="0" w:color="auto"/>
            <w:right w:val="none" w:sz="0" w:space="0" w:color="auto"/>
          </w:divBdr>
        </w:div>
        <w:div w:id="1009021149">
          <w:marLeft w:val="274"/>
          <w:marRight w:val="0"/>
          <w:marTop w:val="96"/>
          <w:marBottom w:val="0"/>
          <w:divBdr>
            <w:top w:val="none" w:sz="0" w:space="0" w:color="auto"/>
            <w:left w:val="none" w:sz="0" w:space="0" w:color="auto"/>
            <w:bottom w:val="none" w:sz="0" w:space="0" w:color="auto"/>
            <w:right w:val="none" w:sz="0" w:space="0" w:color="auto"/>
          </w:divBdr>
        </w:div>
        <w:div w:id="1014652004">
          <w:marLeft w:val="835"/>
          <w:marRight w:val="0"/>
          <w:marTop w:val="82"/>
          <w:marBottom w:val="0"/>
          <w:divBdr>
            <w:top w:val="none" w:sz="0" w:space="0" w:color="auto"/>
            <w:left w:val="none" w:sz="0" w:space="0" w:color="auto"/>
            <w:bottom w:val="none" w:sz="0" w:space="0" w:color="auto"/>
            <w:right w:val="none" w:sz="0" w:space="0" w:color="auto"/>
          </w:divBdr>
        </w:div>
        <w:div w:id="1127285578">
          <w:marLeft w:val="835"/>
          <w:marRight w:val="0"/>
          <w:marTop w:val="82"/>
          <w:marBottom w:val="0"/>
          <w:divBdr>
            <w:top w:val="none" w:sz="0" w:space="0" w:color="auto"/>
            <w:left w:val="none" w:sz="0" w:space="0" w:color="auto"/>
            <w:bottom w:val="none" w:sz="0" w:space="0" w:color="auto"/>
            <w:right w:val="none" w:sz="0" w:space="0" w:color="auto"/>
          </w:divBdr>
        </w:div>
        <w:div w:id="1374311886">
          <w:marLeft w:val="1411"/>
          <w:marRight w:val="0"/>
          <w:marTop w:val="82"/>
          <w:marBottom w:val="0"/>
          <w:divBdr>
            <w:top w:val="none" w:sz="0" w:space="0" w:color="auto"/>
            <w:left w:val="none" w:sz="0" w:space="0" w:color="auto"/>
            <w:bottom w:val="none" w:sz="0" w:space="0" w:color="auto"/>
            <w:right w:val="none" w:sz="0" w:space="0" w:color="auto"/>
          </w:divBdr>
        </w:div>
        <w:div w:id="1887179492">
          <w:marLeft w:val="1411"/>
          <w:marRight w:val="0"/>
          <w:marTop w:val="82"/>
          <w:marBottom w:val="0"/>
          <w:divBdr>
            <w:top w:val="none" w:sz="0" w:space="0" w:color="auto"/>
            <w:left w:val="none" w:sz="0" w:space="0" w:color="auto"/>
            <w:bottom w:val="none" w:sz="0" w:space="0" w:color="auto"/>
            <w:right w:val="none" w:sz="0" w:space="0" w:color="auto"/>
          </w:divBdr>
        </w:div>
        <w:div w:id="2107536722">
          <w:marLeft w:val="1411"/>
          <w:marRight w:val="0"/>
          <w:marTop w:val="82"/>
          <w:marBottom w:val="0"/>
          <w:divBdr>
            <w:top w:val="none" w:sz="0" w:space="0" w:color="auto"/>
            <w:left w:val="none" w:sz="0" w:space="0" w:color="auto"/>
            <w:bottom w:val="none" w:sz="0" w:space="0" w:color="auto"/>
            <w:right w:val="none" w:sz="0" w:space="0" w:color="auto"/>
          </w:divBdr>
        </w:div>
        <w:div w:id="2124693640">
          <w:marLeft w:val="1411"/>
          <w:marRight w:val="0"/>
          <w:marTop w:val="82"/>
          <w:marBottom w:val="0"/>
          <w:divBdr>
            <w:top w:val="none" w:sz="0" w:space="0" w:color="auto"/>
            <w:left w:val="none" w:sz="0" w:space="0" w:color="auto"/>
            <w:bottom w:val="none" w:sz="0" w:space="0" w:color="auto"/>
            <w:right w:val="none" w:sz="0" w:space="0" w:color="auto"/>
          </w:divBdr>
        </w:div>
      </w:divsChild>
    </w:div>
    <w:div w:id="1342858872">
      <w:bodyDiv w:val="1"/>
      <w:marLeft w:val="0"/>
      <w:marRight w:val="0"/>
      <w:marTop w:val="0"/>
      <w:marBottom w:val="0"/>
      <w:divBdr>
        <w:top w:val="none" w:sz="0" w:space="0" w:color="auto"/>
        <w:left w:val="none" w:sz="0" w:space="0" w:color="auto"/>
        <w:bottom w:val="none" w:sz="0" w:space="0" w:color="auto"/>
        <w:right w:val="none" w:sz="0" w:space="0" w:color="auto"/>
      </w:divBdr>
    </w:div>
    <w:div w:id="1346905457">
      <w:bodyDiv w:val="1"/>
      <w:marLeft w:val="0"/>
      <w:marRight w:val="0"/>
      <w:marTop w:val="0"/>
      <w:marBottom w:val="0"/>
      <w:divBdr>
        <w:top w:val="none" w:sz="0" w:space="0" w:color="auto"/>
        <w:left w:val="none" w:sz="0" w:space="0" w:color="auto"/>
        <w:bottom w:val="none" w:sz="0" w:space="0" w:color="auto"/>
        <w:right w:val="none" w:sz="0" w:space="0" w:color="auto"/>
      </w:divBdr>
      <w:divsChild>
        <w:div w:id="1977028631">
          <w:marLeft w:val="0"/>
          <w:marRight w:val="0"/>
          <w:marTop w:val="0"/>
          <w:marBottom w:val="0"/>
          <w:divBdr>
            <w:top w:val="none" w:sz="0" w:space="0" w:color="auto"/>
            <w:left w:val="none" w:sz="0" w:space="0" w:color="auto"/>
            <w:bottom w:val="none" w:sz="0" w:space="0" w:color="auto"/>
            <w:right w:val="none" w:sz="0" w:space="0" w:color="auto"/>
          </w:divBdr>
          <w:divsChild>
            <w:div w:id="667832107">
              <w:marLeft w:val="0"/>
              <w:marRight w:val="0"/>
              <w:marTop w:val="0"/>
              <w:marBottom w:val="0"/>
              <w:divBdr>
                <w:top w:val="none" w:sz="0" w:space="0" w:color="auto"/>
                <w:left w:val="none" w:sz="0" w:space="0" w:color="auto"/>
                <w:bottom w:val="none" w:sz="0" w:space="0" w:color="auto"/>
                <w:right w:val="none" w:sz="0" w:space="0" w:color="auto"/>
              </w:divBdr>
            </w:div>
            <w:div w:id="1109736313">
              <w:marLeft w:val="0"/>
              <w:marRight w:val="0"/>
              <w:marTop w:val="0"/>
              <w:marBottom w:val="0"/>
              <w:divBdr>
                <w:top w:val="none" w:sz="0" w:space="0" w:color="auto"/>
                <w:left w:val="none" w:sz="0" w:space="0" w:color="auto"/>
                <w:bottom w:val="none" w:sz="0" w:space="0" w:color="auto"/>
                <w:right w:val="none" w:sz="0" w:space="0" w:color="auto"/>
              </w:divBdr>
            </w:div>
            <w:div w:id="1233278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0473309">
      <w:bodyDiv w:val="1"/>
      <w:marLeft w:val="0"/>
      <w:marRight w:val="0"/>
      <w:marTop w:val="0"/>
      <w:marBottom w:val="0"/>
      <w:divBdr>
        <w:top w:val="none" w:sz="0" w:space="0" w:color="auto"/>
        <w:left w:val="none" w:sz="0" w:space="0" w:color="auto"/>
        <w:bottom w:val="none" w:sz="0" w:space="0" w:color="auto"/>
        <w:right w:val="none" w:sz="0" w:space="0" w:color="auto"/>
      </w:divBdr>
      <w:divsChild>
        <w:div w:id="561912314">
          <w:marLeft w:val="1080"/>
          <w:marRight w:val="0"/>
          <w:marTop w:val="100"/>
          <w:marBottom w:val="0"/>
          <w:divBdr>
            <w:top w:val="none" w:sz="0" w:space="0" w:color="auto"/>
            <w:left w:val="none" w:sz="0" w:space="0" w:color="auto"/>
            <w:bottom w:val="none" w:sz="0" w:space="0" w:color="auto"/>
            <w:right w:val="none" w:sz="0" w:space="0" w:color="auto"/>
          </w:divBdr>
        </w:div>
        <w:div w:id="2068648279">
          <w:marLeft w:val="1080"/>
          <w:marRight w:val="0"/>
          <w:marTop w:val="100"/>
          <w:marBottom w:val="0"/>
          <w:divBdr>
            <w:top w:val="none" w:sz="0" w:space="0" w:color="auto"/>
            <w:left w:val="none" w:sz="0" w:space="0" w:color="auto"/>
            <w:bottom w:val="none" w:sz="0" w:space="0" w:color="auto"/>
            <w:right w:val="none" w:sz="0" w:space="0" w:color="auto"/>
          </w:divBdr>
        </w:div>
        <w:div w:id="2090534716">
          <w:marLeft w:val="360"/>
          <w:marRight w:val="0"/>
          <w:marTop w:val="200"/>
          <w:marBottom w:val="0"/>
          <w:divBdr>
            <w:top w:val="none" w:sz="0" w:space="0" w:color="auto"/>
            <w:left w:val="none" w:sz="0" w:space="0" w:color="auto"/>
            <w:bottom w:val="none" w:sz="0" w:space="0" w:color="auto"/>
            <w:right w:val="none" w:sz="0" w:space="0" w:color="auto"/>
          </w:divBdr>
        </w:div>
      </w:divsChild>
    </w:div>
    <w:div w:id="1361973638">
      <w:bodyDiv w:val="1"/>
      <w:marLeft w:val="0"/>
      <w:marRight w:val="0"/>
      <w:marTop w:val="0"/>
      <w:marBottom w:val="0"/>
      <w:divBdr>
        <w:top w:val="none" w:sz="0" w:space="0" w:color="auto"/>
        <w:left w:val="none" w:sz="0" w:space="0" w:color="auto"/>
        <w:bottom w:val="none" w:sz="0" w:space="0" w:color="auto"/>
        <w:right w:val="none" w:sz="0" w:space="0" w:color="auto"/>
      </w:divBdr>
    </w:div>
    <w:div w:id="1365792268">
      <w:bodyDiv w:val="1"/>
      <w:marLeft w:val="0"/>
      <w:marRight w:val="0"/>
      <w:marTop w:val="0"/>
      <w:marBottom w:val="0"/>
      <w:divBdr>
        <w:top w:val="none" w:sz="0" w:space="0" w:color="auto"/>
        <w:left w:val="none" w:sz="0" w:space="0" w:color="auto"/>
        <w:bottom w:val="none" w:sz="0" w:space="0" w:color="auto"/>
        <w:right w:val="none" w:sz="0" w:space="0" w:color="auto"/>
      </w:divBdr>
    </w:div>
    <w:div w:id="1377969942">
      <w:bodyDiv w:val="1"/>
      <w:marLeft w:val="0"/>
      <w:marRight w:val="0"/>
      <w:marTop w:val="0"/>
      <w:marBottom w:val="0"/>
      <w:divBdr>
        <w:top w:val="none" w:sz="0" w:space="0" w:color="auto"/>
        <w:left w:val="none" w:sz="0" w:space="0" w:color="auto"/>
        <w:bottom w:val="none" w:sz="0" w:space="0" w:color="auto"/>
        <w:right w:val="none" w:sz="0" w:space="0" w:color="auto"/>
      </w:divBdr>
    </w:div>
    <w:div w:id="1395349922">
      <w:bodyDiv w:val="1"/>
      <w:marLeft w:val="0"/>
      <w:marRight w:val="0"/>
      <w:marTop w:val="0"/>
      <w:marBottom w:val="0"/>
      <w:divBdr>
        <w:top w:val="none" w:sz="0" w:space="0" w:color="auto"/>
        <w:left w:val="none" w:sz="0" w:space="0" w:color="auto"/>
        <w:bottom w:val="none" w:sz="0" w:space="0" w:color="auto"/>
        <w:right w:val="none" w:sz="0" w:space="0" w:color="auto"/>
      </w:divBdr>
    </w:div>
    <w:div w:id="1406103343">
      <w:bodyDiv w:val="1"/>
      <w:marLeft w:val="0"/>
      <w:marRight w:val="0"/>
      <w:marTop w:val="0"/>
      <w:marBottom w:val="0"/>
      <w:divBdr>
        <w:top w:val="none" w:sz="0" w:space="0" w:color="auto"/>
        <w:left w:val="none" w:sz="0" w:space="0" w:color="auto"/>
        <w:bottom w:val="none" w:sz="0" w:space="0" w:color="auto"/>
        <w:right w:val="none" w:sz="0" w:space="0" w:color="auto"/>
      </w:divBdr>
      <w:divsChild>
        <w:div w:id="1442073007">
          <w:marLeft w:val="360"/>
          <w:marRight w:val="0"/>
          <w:marTop w:val="200"/>
          <w:marBottom w:val="0"/>
          <w:divBdr>
            <w:top w:val="none" w:sz="0" w:space="0" w:color="auto"/>
            <w:left w:val="none" w:sz="0" w:space="0" w:color="auto"/>
            <w:bottom w:val="none" w:sz="0" w:space="0" w:color="auto"/>
            <w:right w:val="none" w:sz="0" w:space="0" w:color="auto"/>
          </w:divBdr>
        </w:div>
      </w:divsChild>
    </w:div>
    <w:div w:id="1421441817">
      <w:bodyDiv w:val="1"/>
      <w:marLeft w:val="0"/>
      <w:marRight w:val="0"/>
      <w:marTop w:val="0"/>
      <w:marBottom w:val="0"/>
      <w:divBdr>
        <w:top w:val="none" w:sz="0" w:space="0" w:color="auto"/>
        <w:left w:val="none" w:sz="0" w:space="0" w:color="auto"/>
        <w:bottom w:val="none" w:sz="0" w:space="0" w:color="auto"/>
        <w:right w:val="none" w:sz="0" w:space="0" w:color="auto"/>
      </w:divBdr>
    </w:div>
    <w:div w:id="1430154244">
      <w:bodyDiv w:val="1"/>
      <w:marLeft w:val="0"/>
      <w:marRight w:val="0"/>
      <w:marTop w:val="0"/>
      <w:marBottom w:val="0"/>
      <w:divBdr>
        <w:top w:val="none" w:sz="0" w:space="0" w:color="auto"/>
        <w:left w:val="none" w:sz="0" w:space="0" w:color="auto"/>
        <w:bottom w:val="none" w:sz="0" w:space="0" w:color="auto"/>
        <w:right w:val="none" w:sz="0" w:space="0" w:color="auto"/>
      </w:divBdr>
      <w:divsChild>
        <w:div w:id="337005922">
          <w:marLeft w:val="360"/>
          <w:marRight w:val="0"/>
          <w:marTop w:val="200"/>
          <w:marBottom w:val="0"/>
          <w:divBdr>
            <w:top w:val="none" w:sz="0" w:space="0" w:color="auto"/>
            <w:left w:val="none" w:sz="0" w:space="0" w:color="auto"/>
            <w:bottom w:val="none" w:sz="0" w:space="0" w:color="auto"/>
            <w:right w:val="none" w:sz="0" w:space="0" w:color="auto"/>
          </w:divBdr>
        </w:div>
        <w:div w:id="861356593">
          <w:marLeft w:val="360"/>
          <w:marRight w:val="0"/>
          <w:marTop w:val="200"/>
          <w:marBottom w:val="0"/>
          <w:divBdr>
            <w:top w:val="none" w:sz="0" w:space="0" w:color="auto"/>
            <w:left w:val="none" w:sz="0" w:space="0" w:color="auto"/>
            <w:bottom w:val="none" w:sz="0" w:space="0" w:color="auto"/>
            <w:right w:val="none" w:sz="0" w:space="0" w:color="auto"/>
          </w:divBdr>
        </w:div>
        <w:div w:id="1638602576">
          <w:marLeft w:val="1080"/>
          <w:marRight w:val="0"/>
          <w:marTop w:val="100"/>
          <w:marBottom w:val="0"/>
          <w:divBdr>
            <w:top w:val="none" w:sz="0" w:space="0" w:color="auto"/>
            <w:left w:val="none" w:sz="0" w:space="0" w:color="auto"/>
            <w:bottom w:val="none" w:sz="0" w:space="0" w:color="auto"/>
            <w:right w:val="none" w:sz="0" w:space="0" w:color="auto"/>
          </w:divBdr>
        </w:div>
        <w:div w:id="1712680653">
          <w:marLeft w:val="1080"/>
          <w:marRight w:val="0"/>
          <w:marTop w:val="100"/>
          <w:marBottom w:val="0"/>
          <w:divBdr>
            <w:top w:val="none" w:sz="0" w:space="0" w:color="auto"/>
            <w:left w:val="none" w:sz="0" w:space="0" w:color="auto"/>
            <w:bottom w:val="none" w:sz="0" w:space="0" w:color="auto"/>
            <w:right w:val="none" w:sz="0" w:space="0" w:color="auto"/>
          </w:divBdr>
        </w:div>
        <w:div w:id="1793209880">
          <w:marLeft w:val="360"/>
          <w:marRight w:val="0"/>
          <w:marTop w:val="200"/>
          <w:marBottom w:val="0"/>
          <w:divBdr>
            <w:top w:val="none" w:sz="0" w:space="0" w:color="auto"/>
            <w:left w:val="none" w:sz="0" w:space="0" w:color="auto"/>
            <w:bottom w:val="none" w:sz="0" w:space="0" w:color="auto"/>
            <w:right w:val="none" w:sz="0" w:space="0" w:color="auto"/>
          </w:divBdr>
        </w:div>
      </w:divsChild>
    </w:div>
    <w:div w:id="1463037265">
      <w:bodyDiv w:val="1"/>
      <w:marLeft w:val="0"/>
      <w:marRight w:val="0"/>
      <w:marTop w:val="0"/>
      <w:marBottom w:val="0"/>
      <w:divBdr>
        <w:top w:val="none" w:sz="0" w:space="0" w:color="auto"/>
        <w:left w:val="none" w:sz="0" w:space="0" w:color="auto"/>
        <w:bottom w:val="none" w:sz="0" w:space="0" w:color="auto"/>
        <w:right w:val="none" w:sz="0" w:space="0" w:color="auto"/>
      </w:divBdr>
      <w:divsChild>
        <w:div w:id="74011451">
          <w:marLeft w:val="360"/>
          <w:marRight w:val="0"/>
          <w:marTop w:val="200"/>
          <w:marBottom w:val="0"/>
          <w:divBdr>
            <w:top w:val="none" w:sz="0" w:space="0" w:color="auto"/>
            <w:left w:val="none" w:sz="0" w:space="0" w:color="auto"/>
            <w:bottom w:val="none" w:sz="0" w:space="0" w:color="auto"/>
            <w:right w:val="none" w:sz="0" w:space="0" w:color="auto"/>
          </w:divBdr>
        </w:div>
        <w:div w:id="1220020303">
          <w:marLeft w:val="360"/>
          <w:marRight w:val="0"/>
          <w:marTop w:val="200"/>
          <w:marBottom w:val="0"/>
          <w:divBdr>
            <w:top w:val="none" w:sz="0" w:space="0" w:color="auto"/>
            <w:left w:val="none" w:sz="0" w:space="0" w:color="auto"/>
            <w:bottom w:val="none" w:sz="0" w:space="0" w:color="auto"/>
            <w:right w:val="none" w:sz="0" w:space="0" w:color="auto"/>
          </w:divBdr>
        </w:div>
        <w:div w:id="1596092195">
          <w:marLeft w:val="1080"/>
          <w:marRight w:val="0"/>
          <w:marTop w:val="100"/>
          <w:marBottom w:val="0"/>
          <w:divBdr>
            <w:top w:val="none" w:sz="0" w:space="0" w:color="auto"/>
            <w:left w:val="none" w:sz="0" w:space="0" w:color="auto"/>
            <w:bottom w:val="none" w:sz="0" w:space="0" w:color="auto"/>
            <w:right w:val="none" w:sz="0" w:space="0" w:color="auto"/>
          </w:divBdr>
        </w:div>
      </w:divsChild>
    </w:div>
    <w:div w:id="1464999243">
      <w:bodyDiv w:val="1"/>
      <w:marLeft w:val="0"/>
      <w:marRight w:val="0"/>
      <w:marTop w:val="0"/>
      <w:marBottom w:val="0"/>
      <w:divBdr>
        <w:top w:val="none" w:sz="0" w:space="0" w:color="auto"/>
        <w:left w:val="none" w:sz="0" w:space="0" w:color="auto"/>
        <w:bottom w:val="none" w:sz="0" w:space="0" w:color="auto"/>
        <w:right w:val="none" w:sz="0" w:space="0" w:color="auto"/>
      </w:divBdr>
    </w:div>
    <w:div w:id="1495990813">
      <w:bodyDiv w:val="1"/>
      <w:marLeft w:val="0"/>
      <w:marRight w:val="0"/>
      <w:marTop w:val="0"/>
      <w:marBottom w:val="0"/>
      <w:divBdr>
        <w:top w:val="none" w:sz="0" w:space="0" w:color="auto"/>
        <w:left w:val="none" w:sz="0" w:space="0" w:color="auto"/>
        <w:bottom w:val="none" w:sz="0" w:space="0" w:color="auto"/>
        <w:right w:val="none" w:sz="0" w:space="0" w:color="auto"/>
      </w:divBdr>
      <w:divsChild>
        <w:div w:id="525364297">
          <w:marLeft w:val="0"/>
          <w:marRight w:val="0"/>
          <w:marTop w:val="0"/>
          <w:marBottom w:val="0"/>
          <w:divBdr>
            <w:top w:val="none" w:sz="0" w:space="0" w:color="auto"/>
            <w:left w:val="none" w:sz="0" w:space="0" w:color="auto"/>
            <w:bottom w:val="none" w:sz="0" w:space="0" w:color="auto"/>
            <w:right w:val="none" w:sz="0" w:space="0" w:color="auto"/>
          </w:divBdr>
          <w:divsChild>
            <w:div w:id="173806744">
              <w:marLeft w:val="0"/>
              <w:marRight w:val="0"/>
              <w:marTop w:val="0"/>
              <w:marBottom w:val="0"/>
              <w:divBdr>
                <w:top w:val="none" w:sz="0" w:space="0" w:color="auto"/>
                <w:left w:val="none" w:sz="0" w:space="0" w:color="auto"/>
                <w:bottom w:val="none" w:sz="0" w:space="0" w:color="auto"/>
                <w:right w:val="none" w:sz="0" w:space="0" w:color="auto"/>
              </w:divBdr>
            </w:div>
            <w:div w:id="504175232">
              <w:marLeft w:val="0"/>
              <w:marRight w:val="0"/>
              <w:marTop w:val="0"/>
              <w:marBottom w:val="0"/>
              <w:divBdr>
                <w:top w:val="none" w:sz="0" w:space="0" w:color="auto"/>
                <w:left w:val="none" w:sz="0" w:space="0" w:color="auto"/>
                <w:bottom w:val="none" w:sz="0" w:space="0" w:color="auto"/>
                <w:right w:val="none" w:sz="0" w:space="0" w:color="auto"/>
              </w:divBdr>
            </w:div>
            <w:div w:id="670647690">
              <w:marLeft w:val="0"/>
              <w:marRight w:val="0"/>
              <w:marTop w:val="0"/>
              <w:marBottom w:val="0"/>
              <w:divBdr>
                <w:top w:val="none" w:sz="0" w:space="0" w:color="auto"/>
                <w:left w:val="none" w:sz="0" w:space="0" w:color="auto"/>
                <w:bottom w:val="none" w:sz="0" w:space="0" w:color="auto"/>
                <w:right w:val="none" w:sz="0" w:space="0" w:color="auto"/>
              </w:divBdr>
            </w:div>
            <w:div w:id="155184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1993097">
      <w:bodyDiv w:val="1"/>
      <w:marLeft w:val="0"/>
      <w:marRight w:val="0"/>
      <w:marTop w:val="0"/>
      <w:marBottom w:val="0"/>
      <w:divBdr>
        <w:top w:val="none" w:sz="0" w:space="0" w:color="auto"/>
        <w:left w:val="none" w:sz="0" w:space="0" w:color="auto"/>
        <w:bottom w:val="none" w:sz="0" w:space="0" w:color="auto"/>
        <w:right w:val="none" w:sz="0" w:space="0" w:color="auto"/>
      </w:divBdr>
    </w:div>
    <w:div w:id="1519392874">
      <w:bodyDiv w:val="1"/>
      <w:marLeft w:val="0"/>
      <w:marRight w:val="0"/>
      <w:marTop w:val="0"/>
      <w:marBottom w:val="0"/>
      <w:divBdr>
        <w:top w:val="none" w:sz="0" w:space="0" w:color="auto"/>
        <w:left w:val="none" w:sz="0" w:space="0" w:color="auto"/>
        <w:bottom w:val="none" w:sz="0" w:space="0" w:color="auto"/>
        <w:right w:val="none" w:sz="0" w:space="0" w:color="auto"/>
      </w:divBdr>
    </w:div>
    <w:div w:id="1522621236">
      <w:bodyDiv w:val="1"/>
      <w:marLeft w:val="0"/>
      <w:marRight w:val="0"/>
      <w:marTop w:val="0"/>
      <w:marBottom w:val="0"/>
      <w:divBdr>
        <w:top w:val="none" w:sz="0" w:space="0" w:color="auto"/>
        <w:left w:val="none" w:sz="0" w:space="0" w:color="auto"/>
        <w:bottom w:val="none" w:sz="0" w:space="0" w:color="auto"/>
        <w:right w:val="none" w:sz="0" w:space="0" w:color="auto"/>
      </w:divBdr>
      <w:divsChild>
        <w:div w:id="1190608702">
          <w:marLeft w:val="0"/>
          <w:marRight w:val="0"/>
          <w:marTop w:val="0"/>
          <w:marBottom w:val="0"/>
          <w:divBdr>
            <w:top w:val="none" w:sz="0" w:space="0" w:color="auto"/>
            <w:left w:val="none" w:sz="0" w:space="0" w:color="auto"/>
            <w:bottom w:val="none" w:sz="0" w:space="0" w:color="auto"/>
            <w:right w:val="none" w:sz="0" w:space="0" w:color="auto"/>
          </w:divBdr>
          <w:divsChild>
            <w:div w:id="43071163">
              <w:marLeft w:val="0"/>
              <w:marRight w:val="0"/>
              <w:marTop w:val="0"/>
              <w:marBottom w:val="0"/>
              <w:divBdr>
                <w:top w:val="none" w:sz="0" w:space="0" w:color="auto"/>
                <w:left w:val="none" w:sz="0" w:space="0" w:color="auto"/>
                <w:bottom w:val="none" w:sz="0" w:space="0" w:color="auto"/>
                <w:right w:val="none" w:sz="0" w:space="0" w:color="auto"/>
              </w:divBdr>
            </w:div>
            <w:div w:id="49888815">
              <w:marLeft w:val="0"/>
              <w:marRight w:val="0"/>
              <w:marTop w:val="0"/>
              <w:marBottom w:val="0"/>
              <w:divBdr>
                <w:top w:val="none" w:sz="0" w:space="0" w:color="auto"/>
                <w:left w:val="none" w:sz="0" w:space="0" w:color="auto"/>
                <w:bottom w:val="none" w:sz="0" w:space="0" w:color="auto"/>
                <w:right w:val="none" w:sz="0" w:space="0" w:color="auto"/>
              </w:divBdr>
            </w:div>
            <w:div w:id="76635221">
              <w:marLeft w:val="0"/>
              <w:marRight w:val="0"/>
              <w:marTop w:val="0"/>
              <w:marBottom w:val="0"/>
              <w:divBdr>
                <w:top w:val="none" w:sz="0" w:space="0" w:color="auto"/>
                <w:left w:val="none" w:sz="0" w:space="0" w:color="auto"/>
                <w:bottom w:val="none" w:sz="0" w:space="0" w:color="auto"/>
                <w:right w:val="none" w:sz="0" w:space="0" w:color="auto"/>
              </w:divBdr>
            </w:div>
            <w:div w:id="419906969">
              <w:marLeft w:val="0"/>
              <w:marRight w:val="0"/>
              <w:marTop w:val="0"/>
              <w:marBottom w:val="0"/>
              <w:divBdr>
                <w:top w:val="none" w:sz="0" w:space="0" w:color="auto"/>
                <w:left w:val="none" w:sz="0" w:space="0" w:color="auto"/>
                <w:bottom w:val="none" w:sz="0" w:space="0" w:color="auto"/>
                <w:right w:val="none" w:sz="0" w:space="0" w:color="auto"/>
              </w:divBdr>
            </w:div>
            <w:div w:id="744962179">
              <w:marLeft w:val="0"/>
              <w:marRight w:val="0"/>
              <w:marTop w:val="0"/>
              <w:marBottom w:val="0"/>
              <w:divBdr>
                <w:top w:val="none" w:sz="0" w:space="0" w:color="auto"/>
                <w:left w:val="none" w:sz="0" w:space="0" w:color="auto"/>
                <w:bottom w:val="none" w:sz="0" w:space="0" w:color="auto"/>
                <w:right w:val="none" w:sz="0" w:space="0" w:color="auto"/>
              </w:divBdr>
            </w:div>
            <w:div w:id="892929049">
              <w:marLeft w:val="0"/>
              <w:marRight w:val="0"/>
              <w:marTop w:val="0"/>
              <w:marBottom w:val="0"/>
              <w:divBdr>
                <w:top w:val="none" w:sz="0" w:space="0" w:color="auto"/>
                <w:left w:val="none" w:sz="0" w:space="0" w:color="auto"/>
                <w:bottom w:val="none" w:sz="0" w:space="0" w:color="auto"/>
                <w:right w:val="none" w:sz="0" w:space="0" w:color="auto"/>
              </w:divBdr>
            </w:div>
            <w:div w:id="1049307072">
              <w:marLeft w:val="0"/>
              <w:marRight w:val="0"/>
              <w:marTop w:val="0"/>
              <w:marBottom w:val="0"/>
              <w:divBdr>
                <w:top w:val="none" w:sz="0" w:space="0" w:color="auto"/>
                <w:left w:val="none" w:sz="0" w:space="0" w:color="auto"/>
                <w:bottom w:val="none" w:sz="0" w:space="0" w:color="auto"/>
                <w:right w:val="none" w:sz="0" w:space="0" w:color="auto"/>
              </w:divBdr>
            </w:div>
            <w:div w:id="1298294286">
              <w:marLeft w:val="0"/>
              <w:marRight w:val="0"/>
              <w:marTop w:val="0"/>
              <w:marBottom w:val="0"/>
              <w:divBdr>
                <w:top w:val="none" w:sz="0" w:space="0" w:color="auto"/>
                <w:left w:val="none" w:sz="0" w:space="0" w:color="auto"/>
                <w:bottom w:val="none" w:sz="0" w:space="0" w:color="auto"/>
                <w:right w:val="none" w:sz="0" w:space="0" w:color="auto"/>
              </w:divBdr>
            </w:div>
            <w:div w:id="184975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938734">
      <w:bodyDiv w:val="1"/>
      <w:marLeft w:val="0"/>
      <w:marRight w:val="0"/>
      <w:marTop w:val="0"/>
      <w:marBottom w:val="0"/>
      <w:divBdr>
        <w:top w:val="none" w:sz="0" w:space="0" w:color="auto"/>
        <w:left w:val="none" w:sz="0" w:space="0" w:color="auto"/>
        <w:bottom w:val="none" w:sz="0" w:space="0" w:color="auto"/>
        <w:right w:val="none" w:sz="0" w:space="0" w:color="auto"/>
      </w:divBdr>
    </w:div>
    <w:div w:id="1550414540">
      <w:bodyDiv w:val="1"/>
      <w:marLeft w:val="0"/>
      <w:marRight w:val="0"/>
      <w:marTop w:val="0"/>
      <w:marBottom w:val="0"/>
      <w:divBdr>
        <w:top w:val="none" w:sz="0" w:space="0" w:color="auto"/>
        <w:left w:val="none" w:sz="0" w:space="0" w:color="auto"/>
        <w:bottom w:val="none" w:sz="0" w:space="0" w:color="auto"/>
        <w:right w:val="none" w:sz="0" w:space="0" w:color="auto"/>
      </w:divBdr>
      <w:divsChild>
        <w:div w:id="147094645">
          <w:marLeft w:val="1080"/>
          <w:marRight w:val="0"/>
          <w:marTop w:val="100"/>
          <w:marBottom w:val="0"/>
          <w:divBdr>
            <w:top w:val="none" w:sz="0" w:space="0" w:color="auto"/>
            <w:left w:val="none" w:sz="0" w:space="0" w:color="auto"/>
            <w:bottom w:val="none" w:sz="0" w:space="0" w:color="auto"/>
            <w:right w:val="none" w:sz="0" w:space="0" w:color="auto"/>
          </w:divBdr>
        </w:div>
        <w:div w:id="1667704200">
          <w:marLeft w:val="360"/>
          <w:marRight w:val="0"/>
          <w:marTop w:val="200"/>
          <w:marBottom w:val="0"/>
          <w:divBdr>
            <w:top w:val="none" w:sz="0" w:space="0" w:color="auto"/>
            <w:left w:val="none" w:sz="0" w:space="0" w:color="auto"/>
            <w:bottom w:val="none" w:sz="0" w:space="0" w:color="auto"/>
            <w:right w:val="none" w:sz="0" w:space="0" w:color="auto"/>
          </w:divBdr>
        </w:div>
        <w:div w:id="2021927367">
          <w:marLeft w:val="360"/>
          <w:marRight w:val="0"/>
          <w:marTop w:val="200"/>
          <w:marBottom w:val="0"/>
          <w:divBdr>
            <w:top w:val="none" w:sz="0" w:space="0" w:color="auto"/>
            <w:left w:val="none" w:sz="0" w:space="0" w:color="auto"/>
            <w:bottom w:val="none" w:sz="0" w:space="0" w:color="auto"/>
            <w:right w:val="none" w:sz="0" w:space="0" w:color="auto"/>
          </w:divBdr>
        </w:div>
      </w:divsChild>
    </w:div>
    <w:div w:id="1550999126">
      <w:bodyDiv w:val="1"/>
      <w:marLeft w:val="0"/>
      <w:marRight w:val="0"/>
      <w:marTop w:val="0"/>
      <w:marBottom w:val="0"/>
      <w:divBdr>
        <w:top w:val="none" w:sz="0" w:space="0" w:color="auto"/>
        <w:left w:val="none" w:sz="0" w:space="0" w:color="auto"/>
        <w:bottom w:val="none" w:sz="0" w:space="0" w:color="auto"/>
        <w:right w:val="none" w:sz="0" w:space="0" w:color="auto"/>
      </w:divBdr>
    </w:div>
    <w:div w:id="1555703334">
      <w:bodyDiv w:val="1"/>
      <w:marLeft w:val="0"/>
      <w:marRight w:val="0"/>
      <w:marTop w:val="0"/>
      <w:marBottom w:val="0"/>
      <w:divBdr>
        <w:top w:val="none" w:sz="0" w:space="0" w:color="auto"/>
        <w:left w:val="none" w:sz="0" w:space="0" w:color="auto"/>
        <w:bottom w:val="none" w:sz="0" w:space="0" w:color="auto"/>
        <w:right w:val="none" w:sz="0" w:space="0" w:color="auto"/>
      </w:divBdr>
    </w:div>
    <w:div w:id="1557277573">
      <w:bodyDiv w:val="1"/>
      <w:marLeft w:val="0"/>
      <w:marRight w:val="0"/>
      <w:marTop w:val="0"/>
      <w:marBottom w:val="0"/>
      <w:divBdr>
        <w:top w:val="none" w:sz="0" w:space="0" w:color="auto"/>
        <w:left w:val="none" w:sz="0" w:space="0" w:color="auto"/>
        <w:bottom w:val="none" w:sz="0" w:space="0" w:color="auto"/>
        <w:right w:val="none" w:sz="0" w:space="0" w:color="auto"/>
      </w:divBdr>
      <w:divsChild>
        <w:div w:id="2101752294">
          <w:marLeft w:val="0"/>
          <w:marRight w:val="0"/>
          <w:marTop w:val="0"/>
          <w:marBottom w:val="0"/>
          <w:divBdr>
            <w:top w:val="none" w:sz="0" w:space="0" w:color="auto"/>
            <w:left w:val="none" w:sz="0" w:space="0" w:color="auto"/>
            <w:bottom w:val="none" w:sz="0" w:space="0" w:color="auto"/>
            <w:right w:val="none" w:sz="0" w:space="0" w:color="auto"/>
          </w:divBdr>
          <w:divsChild>
            <w:div w:id="680013546">
              <w:marLeft w:val="0"/>
              <w:marRight w:val="0"/>
              <w:marTop w:val="0"/>
              <w:marBottom w:val="0"/>
              <w:divBdr>
                <w:top w:val="none" w:sz="0" w:space="0" w:color="auto"/>
                <w:left w:val="none" w:sz="0" w:space="0" w:color="auto"/>
                <w:bottom w:val="none" w:sz="0" w:space="0" w:color="auto"/>
                <w:right w:val="none" w:sz="0" w:space="0" w:color="auto"/>
              </w:divBdr>
            </w:div>
            <w:div w:id="1402096710">
              <w:marLeft w:val="0"/>
              <w:marRight w:val="0"/>
              <w:marTop w:val="0"/>
              <w:marBottom w:val="0"/>
              <w:divBdr>
                <w:top w:val="none" w:sz="0" w:space="0" w:color="auto"/>
                <w:left w:val="none" w:sz="0" w:space="0" w:color="auto"/>
                <w:bottom w:val="none" w:sz="0" w:space="0" w:color="auto"/>
                <w:right w:val="none" w:sz="0" w:space="0" w:color="auto"/>
              </w:divBdr>
            </w:div>
            <w:div w:id="1433356346">
              <w:marLeft w:val="0"/>
              <w:marRight w:val="0"/>
              <w:marTop w:val="0"/>
              <w:marBottom w:val="0"/>
              <w:divBdr>
                <w:top w:val="none" w:sz="0" w:space="0" w:color="auto"/>
                <w:left w:val="none" w:sz="0" w:space="0" w:color="auto"/>
                <w:bottom w:val="none" w:sz="0" w:space="0" w:color="auto"/>
                <w:right w:val="none" w:sz="0" w:space="0" w:color="auto"/>
              </w:divBdr>
            </w:div>
            <w:div w:id="149861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83340">
      <w:bodyDiv w:val="1"/>
      <w:marLeft w:val="0"/>
      <w:marRight w:val="0"/>
      <w:marTop w:val="0"/>
      <w:marBottom w:val="0"/>
      <w:divBdr>
        <w:top w:val="none" w:sz="0" w:space="0" w:color="auto"/>
        <w:left w:val="none" w:sz="0" w:space="0" w:color="auto"/>
        <w:bottom w:val="none" w:sz="0" w:space="0" w:color="auto"/>
        <w:right w:val="none" w:sz="0" w:space="0" w:color="auto"/>
      </w:divBdr>
      <w:divsChild>
        <w:div w:id="120268728">
          <w:marLeft w:val="274"/>
          <w:marRight w:val="0"/>
          <w:marTop w:val="96"/>
          <w:marBottom w:val="0"/>
          <w:divBdr>
            <w:top w:val="none" w:sz="0" w:space="0" w:color="auto"/>
            <w:left w:val="none" w:sz="0" w:space="0" w:color="auto"/>
            <w:bottom w:val="none" w:sz="0" w:space="0" w:color="auto"/>
            <w:right w:val="none" w:sz="0" w:space="0" w:color="auto"/>
          </w:divBdr>
        </w:div>
        <w:div w:id="322241756">
          <w:marLeft w:val="835"/>
          <w:marRight w:val="0"/>
          <w:marTop w:val="82"/>
          <w:marBottom w:val="0"/>
          <w:divBdr>
            <w:top w:val="none" w:sz="0" w:space="0" w:color="auto"/>
            <w:left w:val="none" w:sz="0" w:space="0" w:color="auto"/>
            <w:bottom w:val="none" w:sz="0" w:space="0" w:color="auto"/>
            <w:right w:val="none" w:sz="0" w:space="0" w:color="auto"/>
          </w:divBdr>
        </w:div>
        <w:div w:id="652561090">
          <w:marLeft w:val="274"/>
          <w:marRight w:val="0"/>
          <w:marTop w:val="96"/>
          <w:marBottom w:val="0"/>
          <w:divBdr>
            <w:top w:val="none" w:sz="0" w:space="0" w:color="auto"/>
            <w:left w:val="none" w:sz="0" w:space="0" w:color="auto"/>
            <w:bottom w:val="none" w:sz="0" w:space="0" w:color="auto"/>
            <w:right w:val="none" w:sz="0" w:space="0" w:color="auto"/>
          </w:divBdr>
        </w:div>
        <w:div w:id="1102729398">
          <w:marLeft w:val="835"/>
          <w:marRight w:val="0"/>
          <w:marTop w:val="82"/>
          <w:marBottom w:val="0"/>
          <w:divBdr>
            <w:top w:val="none" w:sz="0" w:space="0" w:color="auto"/>
            <w:left w:val="none" w:sz="0" w:space="0" w:color="auto"/>
            <w:bottom w:val="none" w:sz="0" w:space="0" w:color="auto"/>
            <w:right w:val="none" w:sz="0" w:space="0" w:color="auto"/>
          </w:divBdr>
        </w:div>
        <w:div w:id="1177966533">
          <w:marLeft w:val="835"/>
          <w:marRight w:val="0"/>
          <w:marTop w:val="82"/>
          <w:marBottom w:val="0"/>
          <w:divBdr>
            <w:top w:val="none" w:sz="0" w:space="0" w:color="auto"/>
            <w:left w:val="none" w:sz="0" w:space="0" w:color="auto"/>
            <w:bottom w:val="none" w:sz="0" w:space="0" w:color="auto"/>
            <w:right w:val="none" w:sz="0" w:space="0" w:color="auto"/>
          </w:divBdr>
        </w:div>
        <w:div w:id="1185361795">
          <w:marLeft w:val="835"/>
          <w:marRight w:val="0"/>
          <w:marTop w:val="82"/>
          <w:marBottom w:val="0"/>
          <w:divBdr>
            <w:top w:val="none" w:sz="0" w:space="0" w:color="auto"/>
            <w:left w:val="none" w:sz="0" w:space="0" w:color="auto"/>
            <w:bottom w:val="none" w:sz="0" w:space="0" w:color="auto"/>
            <w:right w:val="none" w:sz="0" w:space="0" w:color="auto"/>
          </w:divBdr>
        </w:div>
        <w:div w:id="1256405072">
          <w:marLeft w:val="835"/>
          <w:marRight w:val="0"/>
          <w:marTop w:val="82"/>
          <w:marBottom w:val="0"/>
          <w:divBdr>
            <w:top w:val="none" w:sz="0" w:space="0" w:color="auto"/>
            <w:left w:val="none" w:sz="0" w:space="0" w:color="auto"/>
            <w:bottom w:val="none" w:sz="0" w:space="0" w:color="auto"/>
            <w:right w:val="none" w:sz="0" w:space="0" w:color="auto"/>
          </w:divBdr>
        </w:div>
        <w:div w:id="1565333226">
          <w:marLeft w:val="1411"/>
          <w:marRight w:val="0"/>
          <w:marTop w:val="82"/>
          <w:marBottom w:val="0"/>
          <w:divBdr>
            <w:top w:val="none" w:sz="0" w:space="0" w:color="auto"/>
            <w:left w:val="none" w:sz="0" w:space="0" w:color="auto"/>
            <w:bottom w:val="none" w:sz="0" w:space="0" w:color="auto"/>
            <w:right w:val="none" w:sz="0" w:space="0" w:color="auto"/>
          </w:divBdr>
        </w:div>
        <w:div w:id="1611886996">
          <w:marLeft w:val="274"/>
          <w:marRight w:val="0"/>
          <w:marTop w:val="96"/>
          <w:marBottom w:val="0"/>
          <w:divBdr>
            <w:top w:val="none" w:sz="0" w:space="0" w:color="auto"/>
            <w:left w:val="none" w:sz="0" w:space="0" w:color="auto"/>
            <w:bottom w:val="none" w:sz="0" w:space="0" w:color="auto"/>
            <w:right w:val="none" w:sz="0" w:space="0" w:color="auto"/>
          </w:divBdr>
        </w:div>
        <w:div w:id="1663967312">
          <w:marLeft w:val="835"/>
          <w:marRight w:val="0"/>
          <w:marTop w:val="82"/>
          <w:marBottom w:val="0"/>
          <w:divBdr>
            <w:top w:val="none" w:sz="0" w:space="0" w:color="auto"/>
            <w:left w:val="none" w:sz="0" w:space="0" w:color="auto"/>
            <w:bottom w:val="none" w:sz="0" w:space="0" w:color="auto"/>
            <w:right w:val="none" w:sz="0" w:space="0" w:color="auto"/>
          </w:divBdr>
        </w:div>
      </w:divsChild>
    </w:div>
    <w:div w:id="1569342859">
      <w:bodyDiv w:val="1"/>
      <w:marLeft w:val="0"/>
      <w:marRight w:val="0"/>
      <w:marTop w:val="0"/>
      <w:marBottom w:val="0"/>
      <w:divBdr>
        <w:top w:val="none" w:sz="0" w:space="0" w:color="auto"/>
        <w:left w:val="none" w:sz="0" w:space="0" w:color="auto"/>
        <w:bottom w:val="none" w:sz="0" w:space="0" w:color="auto"/>
        <w:right w:val="none" w:sz="0" w:space="0" w:color="auto"/>
      </w:divBdr>
      <w:divsChild>
        <w:div w:id="1203520652">
          <w:marLeft w:val="0"/>
          <w:marRight w:val="0"/>
          <w:marTop w:val="0"/>
          <w:marBottom w:val="0"/>
          <w:divBdr>
            <w:top w:val="none" w:sz="0" w:space="0" w:color="auto"/>
            <w:left w:val="none" w:sz="0" w:space="0" w:color="auto"/>
            <w:bottom w:val="none" w:sz="0" w:space="0" w:color="auto"/>
            <w:right w:val="none" w:sz="0" w:space="0" w:color="auto"/>
          </w:divBdr>
          <w:divsChild>
            <w:div w:id="627860817">
              <w:marLeft w:val="0"/>
              <w:marRight w:val="0"/>
              <w:marTop w:val="0"/>
              <w:marBottom w:val="0"/>
              <w:divBdr>
                <w:top w:val="none" w:sz="0" w:space="0" w:color="auto"/>
                <w:left w:val="none" w:sz="0" w:space="0" w:color="auto"/>
                <w:bottom w:val="none" w:sz="0" w:space="0" w:color="auto"/>
                <w:right w:val="none" w:sz="0" w:space="0" w:color="auto"/>
              </w:divBdr>
            </w:div>
            <w:div w:id="1250777203">
              <w:marLeft w:val="0"/>
              <w:marRight w:val="0"/>
              <w:marTop w:val="0"/>
              <w:marBottom w:val="0"/>
              <w:divBdr>
                <w:top w:val="none" w:sz="0" w:space="0" w:color="auto"/>
                <w:left w:val="none" w:sz="0" w:space="0" w:color="auto"/>
                <w:bottom w:val="none" w:sz="0" w:space="0" w:color="auto"/>
                <w:right w:val="none" w:sz="0" w:space="0" w:color="auto"/>
              </w:divBdr>
            </w:div>
            <w:div w:id="196623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77815">
      <w:bodyDiv w:val="1"/>
      <w:marLeft w:val="0"/>
      <w:marRight w:val="0"/>
      <w:marTop w:val="0"/>
      <w:marBottom w:val="0"/>
      <w:divBdr>
        <w:top w:val="none" w:sz="0" w:space="0" w:color="auto"/>
        <w:left w:val="none" w:sz="0" w:space="0" w:color="auto"/>
        <w:bottom w:val="none" w:sz="0" w:space="0" w:color="auto"/>
        <w:right w:val="none" w:sz="0" w:space="0" w:color="auto"/>
      </w:divBdr>
      <w:divsChild>
        <w:div w:id="649411067">
          <w:marLeft w:val="1080"/>
          <w:marRight w:val="0"/>
          <w:marTop w:val="100"/>
          <w:marBottom w:val="0"/>
          <w:divBdr>
            <w:top w:val="none" w:sz="0" w:space="0" w:color="auto"/>
            <w:left w:val="none" w:sz="0" w:space="0" w:color="auto"/>
            <w:bottom w:val="none" w:sz="0" w:space="0" w:color="auto"/>
            <w:right w:val="none" w:sz="0" w:space="0" w:color="auto"/>
          </w:divBdr>
        </w:div>
      </w:divsChild>
    </w:div>
    <w:div w:id="1610429436">
      <w:bodyDiv w:val="1"/>
      <w:marLeft w:val="0"/>
      <w:marRight w:val="0"/>
      <w:marTop w:val="0"/>
      <w:marBottom w:val="0"/>
      <w:divBdr>
        <w:top w:val="none" w:sz="0" w:space="0" w:color="auto"/>
        <w:left w:val="none" w:sz="0" w:space="0" w:color="auto"/>
        <w:bottom w:val="none" w:sz="0" w:space="0" w:color="auto"/>
        <w:right w:val="none" w:sz="0" w:space="0" w:color="auto"/>
      </w:divBdr>
    </w:div>
    <w:div w:id="1610620201">
      <w:bodyDiv w:val="1"/>
      <w:marLeft w:val="0"/>
      <w:marRight w:val="0"/>
      <w:marTop w:val="0"/>
      <w:marBottom w:val="0"/>
      <w:divBdr>
        <w:top w:val="none" w:sz="0" w:space="0" w:color="auto"/>
        <w:left w:val="none" w:sz="0" w:space="0" w:color="auto"/>
        <w:bottom w:val="none" w:sz="0" w:space="0" w:color="auto"/>
        <w:right w:val="none" w:sz="0" w:space="0" w:color="auto"/>
      </w:divBdr>
      <w:divsChild>
        <w:div w:id="631524826">
          <w:marLeft w:val="360"/>
          <w:marRight w:val="0"/>
          <w:marTop w:val="200"/>
          <w:marBottom w:val="0"/>
          <w:divBdr>
            <w:top w:val="none" w:sz="0" w:space="0" w:color="auto"/>
            <w:left w:val="none" w:sz="0" w:space="0" w:color="auto"/>
            <w:bottom w:val="none" w:sz="0" w:space="0" w:color="auto"/>
            <w:right w:val="none" w:sz="0" w:space="0" w:color="auto"/>
          </w:divBdr>
        </w:div>
        <w:div w:id="1070151469">
          <w:marLeft w:val="1080"/>
          <w:marRight w:val="0"/>
          <w:marTop w:val="100"/>
          <w:marBottom w:val="0"/>
          <w:divBdr>
            <w:top w:val="none" w:sz="0" w:space="0" w:color="auto"/>
            <w:left w:val="none" w:sz="0" w:space="0" w:color="auto"/>
            <w:bottom w:val="none" w:sz="0" w:space="0" w:color="auto"/>
            <w:right w:val="none" w:sz="0" w:space="0" w:color="auto"/>
          </w:divBdr>
        </w:div>
        <w:div w:id="1168446872">
          <w:marLeft w:val="1080"/>
          <w:marRight w:val="0"/>
          <w:marTop w:val="100"/>
          <w:marBottom w:val="0"/>
          <w:divBdr>
            <w:top w:val="none" w:sz="0" w:space="0" w:color="auto"/>
            <w:left w:val="none" w:sz="0" w:space="0" w:color="auto"/>
            <w:bottom w:val="none" w:sz="0" w:space="0" w:color="auto"/>
            <w:right w:val="none" w:sz="0" w:space="0" w:color="auto"/>
          </w:divBdr>
        </w:div>
        <w:div w:id="1346522174">
          <w:marLeft w:val="360"/>
          <w:marRight w:val="0"/>
          <w:marTop w:val="200"/>
          <w:marBottom w:val="0"/>
          <w:divBdr>
            <w:top w:val="none" w:sz="0" w:space="0" w:color="auto"/>
            <w:left w:val="none" w:sz="0" w:space="0" w:color="auto"/>
            <w:bottom w:val="none" w:sz="0" w:space="0" w:color="auto"/>
            <w:right w:val="none" w:sz="0" w:space="0" w:color="auto"/>
          </w:divBdr>
        </w:div>
        <w:div w:id="1581673445">
          <w:marLeft w:val="360"/>
          <w:marRight w:val="0"/>
          <w:marTop w:val="200"/>
          <w:marBottom w:val="0"/>
          <w:divBdr>
            <w:top w:val="none" w:sz="0" w:space="0" w:color="auto"/>
            <w:left w:val="none" w:sz="0" w:space="0" w:color="auto"/>
            <w:bottom w:val="none" w:sz="0" w:space="0" w:color="auto"/>
            <w:right w:val="none" w:sz="0" w:space="0" w:color="auto"/>
          </w:divBdr>
        </w:div>
      </w:divsChild>
    </w:div>
    <w:div w:id="1614939406">
      <w:bodyDiv w:val="1"/>
      <w:marLeft w:val="0"/>
      <w:marRight w:val="0"/>
      <w:marTop w:val="0"/>
      <w:marBottom w:val="0"/>
      <w:divBdr>
        <w:top w:val="none" w:sz="0" w:space="0" w:color="auto"/>
        <w:left w:val="none" w:sz="0" w:space="0" w:color="auto"/>
        <w:bottom w:val="none" w:sz="0" w:space="0" w:color="auto"/>
        <w:right w:val="none" w:sz="0" w:space="0" w:color="auto"/>
      </w:divBdr>
    </w:div>
    <w:div w:id="1617131384">
      <w:bodyDiv w:val="1"/>
      <w:marLeft w:val="0"/>
      <w:marRight w:val="0"/>
      <w:marTop w:val="0"/>
      <w:marBottom w:val="0"/>
      <w:divBdr>
        <w:top w:val="none" w:sz="0" w:space="0" w:color="auto"/>
        <w:left w:val="none" w:sz="0" w:space="0" w:color="auto"/>
        <w:bottom w:val="none" w:sz="0" w:space="0" w:color="auto"/>
        <w:right w:val="none" w:sz="0" w:space="0" w:color="auto"/>
      </w:divBdr>
    </w:div>
    <w:div w:id="1617709620">
      <w:bodyDiv w:val="1"/>
      <w:marLeft w:val="0"/>
      <w:marRight w:val="0"/>
      <w:marTop w:val="0"/>
      <w:marBottom w:val="0"/>
      <w:divBdr>
        <w:top w:val="none" w:sz="0" w:space="0" w:color="auto"/>
        <w:left w:val="none" w:sz="0" w:space="0" w:color="auto"/>
        <w:bottom w:val="none" w:sz="0" w:space="0" w:color="auto"/>
        <w:right w:val="none" w:sz="0" w:space="0" w:color="auto"/>
      </w:divBdr>
      <w:divsChild>
        <w:div w:id="1531529220">
          <w:marLeft w:val="1080"/>
          <w:marRight w:val="0"/>
          <w:marTop w:val="100"/>
          <w:marBottom w:val="0"/>
          <w:divBdr>
            <w:top w:val="none" w:sz="0" w:space="0" w:color="auto"/>
            <w:left w:val="none" w:sz="0" w:space="0" w:color="auto"/>
            <w:bottom w:val="none" w:sz="0" w:space="0" w:color="auto"/>
            <w:right w:val="none" w:sz="0" w:space="0" w:color="auto"/>
          </w:divBdr>
        </w:div>
        <w:div w:id="1733500440">
          <w:marLeft w:val="1080"/>
          <w:marRight w:val="0"/>
          <w:marTop w:val="100"/>
          <w:marBottom w:val="0"/>
          <w:divBdr>
            <w:top w:val="none" w:sz="0" w:space="0" w:color="auto"/>
            <w:left w:val="none" w:sz="0" w:space="0" w:color="auto"/>
            <w:bottom w:val="none" w:sz="0" w:space="0" w:color="auto"/>
            <w:right w:val="none" w:sz="0" w:space="0" w:color="auto"/>
          </w:divBdr>
        </w:div>
        <w:div w:id="1733625915">
          <w:marLeft w:val="360"/>
          <w:marRight w:val="0"/>
          <w:marTop w:val="200"/>
          <w:marBottom w:val="0"/>
          <w:divBdr>
            <w:top w:val="none" w:sz="0" w:space="0" w:color="auto"/>
            <w:left w:val="none" w:sz="0" w:space="0" w:color="auto"/>
            <w:bottom w:val="none" w:sz="0" w:space="0" w:color="auto"/>
            <w:right w:val="none" w:sz="0" w:space="0" w:color="auto"/>
          </w:divBdr>
        </w:div>
      </w:divsChild>
    </w:div>
    <w:div w:id="1642733694">
      <w:bodyDiv w:val="1"/>
      <w:marLeft w:val="0"/>
      <w:marRight w:val="0"/>
      <w:marTop w:val="0"/>
      <w:marBottom w:val="0"/>
      <w:divBdr>
        <w:top w:val="none" w:sz="0" w:space="0" w:color="auto"/>
        <w:left w:val="none" w:sz="0" w:space="0" w:color="auto"/>
        <w:bottom w:val="none" w:sz="0" w:space="0" w:color="auto"/>
        <w:right w:val="none" w:sz="0" w:space="0" w:color="auto"/>
      </w:divBdr>
    </w:div>
    <w:div w:id="1645699144">
      <w:bodyDiv w:val="1"/>
      <w:marLeft w:val="0"/>
      <w:marRight w:val="0"/>
      <w:marTop w:val="0"/>
      <w:marBottom w:val="0"/>
      <w:divBdr>
        <w:top w:val="none" w:sz="0" w:space="0" w:color="auto"/>
        <w:left w:val="none" w:sz="0" w:space="0" w:color="auto"/>
        <w:bottom w:val="none" w:sz="0" w:space="0" w:color="auto"/>
        <w:right w:val="none" w:sz="0" w:space="0" w:color="auto"/>
      </w:divBdr>
    </w:div>
    <w:div w:id="1646353521">
      <w:bodyDiv w:val="1"/>
      <w:marLeft w:val="0"/>
      <w:marRight w:val="0"/>
      <w:marTop w:val="0"/>
      <w:marBottom w:val="0"/>
      <w:divBdr>
        <w:top w:val="none" w:sz="0" w:space="0" w:color="auto"/>
        <w:left w:val="none" w:sz="0" w:space="0" w:color="auto"/>
        <w:bottom w:val="none" w:sz="0" w:space="0" w:color="auto"/>
        <w:right w:val="none" w:sz="0" w:space="0" w:color="auto"/>
      </w:divBdr>
    </w:div>
    <w:div w:id="1651711512">
      <w:bodyDiv w:val="1"/>
      <w:marLeft w:val="0"/>
      <w:marRight w:val="0"/>
      <w:marTop w:val="0"/>
      <w:marBottom w:val="0"/>
      <w:divBdr>
        <w:top w:val="none" w:sz="0" w:space="0" w:color="auto"/>
        <w:left w:val="none" w:sz="0" w:space="0" w:color="auto"/>
        <w:bottom w:val="none" w:sz="0" w:space="0" w:color="auto"/>
        <w:right w:val="none" w:sz="0" w:space="0" w:color="auto"/>
      </w:divBdr>
    </w:div>
    <w:div w:id="1669362529">
      <w:bodyDiv w:val="1"/>
      <w:marLeft w:val="0"/>
      <w:marRight w:val="0"/>
      <w:marTop w:val="0"/>
      <w:marBottom w:val="0"/>
      <w:divBdr>
        <w:top w:val="none" w:sz="0" w:space="0" w:color="auto"/>
        <w:left w:val="none" w:sz="0" w:space="0" w:color="auto"/>
        <w:bottom w:val="none" w:sz="0" w:space="0" w:color="auto"/>
        <w:right w:val="none" w:sz="0" w:space="0" w:color="auto"/>
      </w:divBdr>
    </w:div>
    <w:div w:id="1670450769">
      <w:bodyDiv w:val="1"/>
      <w:marLeft w:val="0"/>
      <w:marRight w:val="0"/>
      <w:marTop w:val="0"/>
      <w:marBottom w:val="0"/>
      <w:divBdr>
        <w:top w:val="none" w:sz="0" w:space="0" w:color="auto"/>
        <w:left w:val="none" w:sz="0" w:space="0" w:color="auto"/>
        <w:bottom w:val="none" w:sz="0" w:space="0" w:color="auto"/>
        <w:right w:val="none" w:sz="0" w:space="0" w:color="auto"/>
      </w:divBdr>
      <w:divsChild>
        <w:div w:id="1734084774">
          <w:marLeft w:val="547"/>
          <w:marRight w:val="0"/>
          <w:marTop w:val="60"/>
          <w:marBottom w:val="0"/>
          <w:divBdr>
            <w:top w:val="none" w:sz="0" w:space="0" w:color="auto"/>
            <w:left w:val="none" w:sz="0" w:space="0" w:color="auto"/>
            <w:bottom w:val="none" w:sz="0" w:space="0" w:color="auto"/>
            <w:right w:val="none" w:sz="0" w:space="0" w:color="auto"/>
          </w:divBdr>
        </w:div>
      </w:divsChild>
    </w:div>
    <w:div w:id="1674603231">
      <w:bodyDiv w:val="1"/>
      <w:marLeft w:val="0"/>
      <w:marRight w:val="0"/>
      <w:marTop w:val="0"/>
      <w:marBottom w:val="0"/>
      <w:divBdr>
        <w:top w:val="none" w:sz="0" w:space="0" w:color="auto"/>
        <w:left w:val="none" w:sz="0" w:space="0" w:color="auto"/>
        <w:bottom w:val="none" w:sz="0" w:space="0" w:color="auto"/>
        <w:right w:val="none" w:sz="0" w:space="0" w:color="auto"/>
      </w:divBdr>
    </w:div>
    <w:div w:id="1679771552">
      <w:bodyDiv w:val="1"/>
      <w:marLeft w:val="0"/>
      <w:marRight w:val="0"/>
      <w:marTop w:val="0"/>
      <w:marBottom w:val="0"/>
      <w:divBdr>
        <w:top w:val="none" w:sz="0" w:space="0" w:color="auto"/>
        <w:left w:val="none" w:sz="0" w:space="0" w:color="auto"/>
        <w:bottom w:val="none" w:sz="0" w:space="0" w:color="auto"/>
        <w:right w:val="none" w:sz="0" w:space="0" w:color="auto"/>
      </w:divBdr>
    </w:div>
    <w:div w:id="1682128157">
      <w:bodyDiv w:val="1"/>
      <w:marLeft w:val="0"/>
      <w:marRight w:val="0"/>
      <w:marTop w:val="0"/>
      <w:marBottom w:val="0"/>
      <w:divBdr>
        <w:top w:val="none" w:sz="0" w:space="0" w:color="auto"/>
        <w:left w:val="none" w:sz="0" w:space="0" w:color="auto"/>
        <w:bottom w:val="none" w:sz="0" w:space="0" w:color="auto"/>
        <w:right w:val="none" w:sz="0" w:space="0" w:color="auto"/>
      </w:divBdr>
    </w:div>
    <w:div w:id="1685857978">
      <w:bodyDiv w:val="1"/>
      <w:marLeft w:val="0"/>
      <w:marRight w:val="0"/>
      <w:marTop w:val="0"/>
      <w:marBottom w:val="0"/>
      <w:divBdr>
        <w:top w:val="none" w:sz="0" w:space="0" w:color="auto"/>
        <w:left w:val="none" w:sz="0" w:space="0" w:color="auto"/>
        <w:bottom w:val="none" w:sz="0" w:space="0" w:color="auto"/>
        <w:right w:val="none" w:sz="0" w:space="0" w:color="auto"/>
      </w:divBdr>
    </w:div>
    <w:div w:id="1695502273">
      <w:bodyDiv w:val="1"/>
      <w:marLeft w:val="0"/>
      <w:marRight w:val="0"/>
      <w:marTop w:val="0"/>
      <w:marBottom w:val="0"/>
      <w:divBdr>
        <w:top w:val="none" w:sz="0" w:space="0" w:color="auto"/>
        <w:left w:val="none" w:sz="0" w:space="0" w:color="auto"/>
        <w:bottom w:val="none" w:sz="0" w:space="0" w:color="auto"/>
        <w:right w:val="none" w:sz="0" w:space="0" w:color="auto"/>
      </w:divBdr>
      <w:divsChild>
        <w:div w:id="19161594">
          <w:marLeft w:val="1080"/>
          <w:marRight w:val="0"/>
          <w:marTop w:val="100"/>
          <w:marBottom w:val="0"/>
          <w:divBdr>
            <w:top w:val="none" w:sz="0" w:space="0" w:color="auto"/>
            <w:left w:val="none" w:sz="0" w:space="0" w:color="auto"/>
            <w:bottom w:val="none" w:sz="0" w:space="0" w:color="auto"/>
            <w:right w:val="none" w:sz="0" w:space="0" w:color="auto"/>
          </w:divBdr>
        </w:div>
      </w:divsChild>
    </w:div>
    <w:div w:id="1702708321">
      <w:bodyDiv w:val="1"/>
      <w:marLeft w:val="0"/>
      <w:marRight w:val="0"/>
      <w:marTop w:val="0"/>
      <w:marBottom w:val="0"/>
      <w:divBdr>
        <w:top w:val="none" w:sz="0" w:space="0" w:color="auto"/>
        <w:left w:val="none" w:sz="0" w:space="0" w:color="auto"/>
        <w:bottom w:val="none" w:sz="0" w:space="0" w:color="auto"/>
        <w:right w:val="none" w:sz="0" w:space="0" w:color="auto"/>
      </w:divBdr>
    </w:div>
    <w:div w:id="1719360704">
      <w:bodyDiv w:val="1"/>
      <w:marLeft w:val="0"/>
      <w:marRight w:val="0"/>
      <w:marTop w:val="0"/>
      <w:marBottom w:val="0"/>
      <w:divBdr>
        <w:top w:val="none" w:sz="0" w:space="0" w:color="auto"/>
        <w:left w:val="none" w:sz="0" w:space="0" w:color="auto"/>
        <w:bottom w:val="none" w:sz="0" w:space="0" w:color="auto"/>
        <w:right w:val="none" w:sz="0" w:space="0" w:color="auto"/>
      </w:divBdr>
    </w:div>
    <w:div w:id="1725831799">
      <w:bodyDiv w:val="1"/>
      <w:marLeft w:val="0"/>
      <w:marRight w:val="0"/>
      <w:marTop w:val="0"/>
      <w:marBottom w:val="0"/>
      <w:divBdr>
        <w:top w:val="none" w:sz="0" w:space="0" w:color="auto"/>
        <w:left w:val="none" w:sz="0" w:space="0" w:color="auto"/>
        <w:bottom w:val="none" w:sz="0" w:space="0" w:color="auto"/>
        <w:right w:val="none" w:sz="0" w:space="0" w:color="auto"/>
      </w:divBdr>
      <w:divsChild>
        <w:div w:id="63577693">
          <w:marLeft w:val="274"/>
          <w:marRight w:val="0"/>
          <w:marTop w:val="115"/>
          <w:marBottom w:val="0"/>
          <w:divBdr>
            <w:top w:val="none" w:sz="0" w:space="0" w:color="auto"/>
            <w:left w:val="none" w:sz="0" w:space="0" w:color="auto"/>
            <w:bottom w:val="none" w:sz="0" w:space="0" w:color="auto"/>
            <w:right w:val="none" w:sz="0" w:space="0" w:color="auto"/>
          </w:divBdr>
        </w:div>
        <w:div w:id="89128961">
          <w:marLeft w:val="274"/>
          <w:marRight w:val="0"/>
          <w:marTop w:val="115"/>
          <w:marBottom w:val="0"/>
          <w:divBdr>
            <w:top w:val="none" w:sz="0" w:space="0" w:color="auto"/>
            <w:left w:val="none" w:sz="0" w:space="0" w:color="auto"/>
            <w:bottom w:val="none" w:sz="0" w:space="0" w:color="auto"/>
            <w:right w:val="none" w:sz="0" w:space="0" w:color="auto"/>
          </w:divBdr>
        </w:div>
        <w:div w:id="232811383">
          <w:marLeft w:val="835"/>
          <w:marRight w:val="0"/>
          <w:marTop w:val="96"/>
          <w:marBottom w:val="0"/>
          <w:divBdr>
            <w:top w:val="none" w:sz="0" w:space="0" w:color="auto"/>
            <w:left w:val="none" w:sz="0" w:space="0" w:color="auto"/>
            <w:bottom w:val="none" w:sz="0" w:space="0" w:color="auto"/>
            <w:right w:val="none" w:sz="0" w:space="0" w:color="auto"/>
          </w:divBdr>
        </w:div>
        <w:div w:id="1685352426">
          <w:marLeft w:val="274"/>
          <w:marRight w:val="0"/>
          <w:marTop w:val="115"/>
          <w:marBottom w:val="0"/>
          <w:divBdr>
            <w:top w:val="none" w:sz="0" w:space="0" w:color="auto"/>
            <w:left w:val="none" w:sz="0" w:space="0" w:color="auto"/>
            <w:bottom w:val="none" w:sz="0" w:space="0" w:color="auto"/>
            <w:right w:val="none" w:sz="0" w:space="0" w:color="auto"/>
          </w:divBdr>
        </w:div>
      </w:divsChild>
    </w:div>
    <w:div w:id="1728870399">
      <w:bodyDiv w:val="1"/>
      <w:marLeft w:val="0"/>
      <w:marRight w:val="0"/>
      <w:marTop w:val="0"/>
      <w:marBottom w:val="0"/>
      <w:divBdr>
        <w:top w:val="none" w:sz="0" w:space="0" w:color="auto"/>
        <w:left w:val="none" w:sz="0" w:space="0" w:color="auto"/>
        <w:bottom w:val="none" w:sz="0" w:space="0" w:color="auto"/>
        <w:right w:val="none" w:sz="0" w:space="0" w:color="auto"/>
      </w:divBdr>
      <w:divsChild>
        <w:div w:id="1020157244">
          <w:marLeft w:val="1166"/>
          <w:marRight w:val="0"/>
          <w:marTop w:val="134"/>
          <w:marBottom w:val="0"/>
          <w:divBdr>
            <w:top w:val="none" w:sz="0" w:space="0" w:color="auto"/>
            <w:left w:val="none" w:sz="0" w:space="0" w:color="auto"/>
            <w:bottom w:val="none" w:sz="0" w:space="0" w:color="auto"/>
            <w:right w:val="none" w:sz="0" w:space="0" w:color="auto"/>
          </w:divBdr>
        </w:div>
      </w:divsChild>
    </w:div>
    <w:div w:id="1734163205">
      <w:bodyDiv w:val="1"/>
      <w:marLeft w:val="0"/>
      <w:marRight w:val="0"/>
      <w:marTop w:val="0"/>
      <w:marBottom w:val="0"/>
      <w:divBdr>
        <w:top w:val="none" w:sz="0" w:space="0" w:color="auto"/>
        <w:left w:val="none" w:sz="0" w:space="0" w:color="auto"/>
        <w:bottom w:val="none" w:sz="0" w:space="0" w:color="auto"/>
        <w:right w:val="none" w:sz="0" w:space="0" w:color="auto"/>
      </w:divBdr>
      <w:divsChild>
        <w:div w:id="282153008">
          <w:marLeft w:val="0"/>
          <w:marRight w:val="0"/>
          <w:marTop w:val="0"/>
          <w:marBottom w:val="0"/>
          <w:divBdr>
            <w:top w:val="none" w:sz="0" w:space="0" w:color="auto"/>
            <w:left w:val="none" w:sz="0" w:space="0" w:color="auto"/>
            <w:bottom w:val="none" w:sz="0" w:space="0" w:color="auto"/>
            <w:right w:val="none" w:sz="0" w:space="0" w:color="auto"/>
          </w:divBdr>
        </w:div>
        <w:div w:id="559826721">
          <w:marLeft w:val="0"/>
          <w:marRight w:val="0"/>
          <w:marTop w:val="0"/>
          <w:marBottom w:val="0"/>
          <w:divBdr>
            <w:top w:val="none" w:sz="0" w:space="0" w:color="auto"/>
            <w:left w:val="none" w:sz="0" w:space="0" w:color="auto"/>
            <w:bottom w:val="none" w:sz="0" w:space="0" w:color="auto"/>
            <w:right w:val="none" w:sz="0" w:space="0" w:color="auto"/>
          </w:divBdr>
        </w:div>
        <w:div w:id="638002143">
          <w:marLeft w:val="0"/>
          <w:marRight w:val="0"/>
          <w:marTop w:val="0"/>
          <w:marBottom w:val="0"/>
          <w:divBdr>
            <w:top w:val="none" w:sz="0" w:space="0" w:color="auto"/>
            <w:left w:val="none" w:sz="0" w:space="0" w:color="auto"/>
            <w:bottom w:val="none" w:sz="0" w:space="0" w:color="auto"/>
            <w:right w:val="none" w:sz="0" w:space="0" w:color="auto"/>
          </w:divBdr>
        </w:div>
        <w:div w:id="661854363">
          <w:marLeft w:val="0"/>
          <w:marRight w:val="0"/>
          <w:marTop w:val="0"/>
          <w:marBottom w:val="0"/>
          <w:divBdr>
            <w:top w:val="none" w:sz="0" w:space="0" w:color="auto"/>
            <w:left w:val="none" w:sz="0" w:space="0" w:color="auto"/>
            <w:bottom w:val="none" w:sz="0" w:space="0" w:color="auto"/>
            <w:right w:val="none" w:sz="0" w:space="0" w:color="auto"/>
          </w:divBdr>
        </w:div>
        <w:div w:id="1141773831">
          <w:marLeft w:val="0"/>
          <w:marRight w:val="0"/>
          <w:marTop w:val="0"/>
          <w:marBottom w:val="0"/>
          <w:divBdr>
            <w:top w:val="none" w:sz="0" w:space="0" w:color="auto"/>
            <w:left w:val="none" w:sz="0" w:space="0" w:color="auto"/>
            <w:bottom w:val="none" w:sz="0" w:space="0" w:color="auto"/>
            <w:right w:val="none" w:sz="0" w:space="0" w:color="auto"/>
          </w:divBdr>
        </w:div>
        <w:div w:id="1253784037">
          <w:marLeft w:val="0"/>
          <w:marRight w:val="0"/>
          <w:marTop w:val="0"/>
          <w:marBottom w:val="0"/>
          <w:divBdr>
            <w:top w:val="none" w:sz="0" w:space="0" w:color="auto"/>
            <w:left w:val="none" w:sz="0" w:space="0" w:color="auto"/>
            <w:bottom w:val="none" w:sz="0" w:space="0" w:color="auto"/>
            <w:right w:val="none" w:sz="0" w:space="0" w:color="auto"/>
          </w:divBdr>
        </w:div>
        <w:div w:id="1392575226">
          <w:marLeft w:val="0"/>
          <w:marRight w:val="0"/>
          <w:marTop w:val="0"/>
          <w:marBottom w:val="0"/>
          <w:divBdr>
            <w:top w:val="none" w:sz="0" w:space="0" w:color="auto"/>
            <w:left w:val="none" w:sz="0" w:space="0" w:color="auto"/>
            <w:bottom w:val="none" w:sz="0" w:space="0" w:color="auto"/>
            <w:right w:val="none" w:sz="0" w:space="0" w:color="auto"/>
          </w:divBdr>
        </w:div>
        <w:div w:id="1488740874">
          <w:marLeft w:val="0"/>
          <w:marRight w:val="0"/>
          <w:marTop w:val="0"/>
          <w:marBottom w:val="0"/>
          <w:divBdr>
            <w:top w:val="none" w:sz="0" w:space="0" w:color="auto"/>
            <w:left w:val="none" w:sz="0" w:space="0" w:color="auto"/>
            <w:bottom w:val="none" w:sz="0" w:space="0" w:color="auto"/>
            <w:right w:val="none" w:sz="0" w:space="0" w:color="auto"/>
          </w:divBdr>
        </w:div>
        <w:div w:id="2062752740">
          <w:marLeft w:val="0"/>
          <w:marRight w:val="0"/>
          <w:marTop w:val="0"/>
          <w:marBottom w:val="0"/>
          <w:divBdr>
            <w:top w:val="none" w:sz="0" w:space="0" w:color="auto"/>
            <w:left w:val="none" w:sz="0" w:space="0" w:color="auto"/>
            <w:bottom w:val="none" w:sz="0" w:space="0" w:color="auto"/>
            <w:right w:val="none" w:sz="0" w:space="0" w:color="auto"/>
          </w:divBdr>
        </w:div>
      </w:divsChild>
    </w:div>
    <w:div w:id="1756128154">
      <w:bodyDiv w:val="1"/>
      <w:marLeft w:val="0"/>
      <w:marRight w:val="0"/>
      <w:marTop w:val="0"/>
      <w:marBottom w:val="0"/>
      <w:divBdr>
        <w:top w:val="none" w:sz="0" w:space="0" w:color="auto"/>
        <w:left w:val="none" w:sz="0" w:space="0" w:color="auto"/>
        <w:bottom w:val="none" w:sz="0" w:space="0" w:color="auto"/>
        <w:right w:val="none" w:sz="0" w:space="0" w:color="auto"/>
      </w:divBdr>
    </w:div>
    <w:div w:id="1760788170">
      <w:bodyDiv w:val="1"/>
      <w:marLeft w:val="0"/>
      <w:marRight w:val="0"/>
      <w:marTop w:val="0"/>
      <w:marBottom w:val="0"/>
      <w:divBdr>
        <w:top w:val="none" w:sz="0" w:space="0" w:color="auto"/>
        <w:left w:val="none" w:sz="0" w:space="0" w:color="auto"/>
        <w:bottom w:val="none" w:sz="0" w:space="0" w:color="auto"/>
        <w:right w:val="none" w:sz="0" w:space="0" w:color="auto"/>
      </w:divBdr>
    </w:div>
    <w:div w:id="1768886165">
      <w:bodyDiv w:val="1"/>
      <w:marLeft w:val="0"/>
      <w:marRight w:val="0"/>
      <w:marTop w:val="0"/>
      <w:marBottom w:val="0"/>
      <w:divBdr>
        <w:top w:val="none" w:sz="0" w:space="0" w:color="auto"/>
        <w:left w:val="none" w:sz="0" w:space="0" w:color="auto"/>
        <w:bottom w:val="none" w:sz="0" w:space="0" w:color="auto"/>
        <w:right w:val="none" w:sz="0" w:space="0" w:color="auto"/>
      </w:divBdr>
    </w:div>
    <w:div w:id="1788041106">
      <w:bodyDiv w:val="1"/>
      <w:marLeft w:val="0"/>
      <w:marRight w:val="0"/>
      <w:marTop w:val="0"/>
      <w:marBottom w:val="0"/>
      <w:divBdr>
        <w:top w:val="none" w:sz="0" w:space="0" w:color="auto"/>
        <w:left w:val="none" w:sz="0" w:space="0" w:color="auto"/>
        <w:bottom w:val="none" w:sz="0" w:space="0" w:color="auto"/>
        <w:right w:val="none" w:sz="0" w:space="0" w:color="auto"/>
      </w:divBdr>
      <w:divsChild>
        <w:div w:id="68844835">
          <w:marLeft w:val="835"/>
          <w:marRight w:val="0"/>
          <w:marTop w:val="82"/>
          <w:marBottom w:val="0"/>
          <w:divBdr>
            <w:top w:val="none" w:sz="0" w:space="0" w:color="auto"/>
            <w:left w:val="none" w:sz="0" w:space="0" w:color="auto"/>
            <w:bottom w:val="none" w:sz="0" w:space="0" w:color="auto"/>
            <w:right w:val="none" w:sz="0" w:space="0" w:color="auto"/>
          </w:divBdr>
        </w:div>
        <w:div w:id="310671745">
          <w:marLeft w:val="835"/>
          <w:marRight w:val="0"/>
          <w:marTop w:val="82"/>
          <w:marBottom w:val="0"/>
          <w:divBdr>
            <w:top w:val="none" w:sz="0" w:space="0" w:color="auto"/>
            <w:left w:val="none" w:sz="0" w:space="0" w:color="auto"/>
            <w:bottom w:val="none" w:sz="0" w:space="0" w:color="auto"/>
            <w:right w:val="none" w:sz="0" w:space="0" w:color="auto"/>
          </w:divBdr>
        </w:div>
        <w:div w:id="403532641">
          <w:marLeft w:val="835"/>
          <w:marRight w:val="0"/>
          <w:marTop w:val="82"/>
          <w:marBottom w:val="0"/>
          <w:divBdr>
            <w:top w:val="none" w:sz="0" w:space="0" w:color="auto"/>
            <w:left w:val="none" w:sz="0" w:space="0" w:color="auto"/>
            <w:bottom w:val="none" w:sz="0" w:space="0" w:color="auto"/>
            <w:right w:val="none" w:sz="0" w:space="0" w:color="auto"/>
          </w:divBdr>
        </w:div>
        <w:div w:id="1237666484">
          <w:marLeft w:val="274"/>
          <w:marRight w:val="0"/>
          <w:marTop w:val="96"/>
          <w:marBottom w:val="0"/>
          <w:divBdr>
            <w:top w:val="none" w:sz="0" w:space="0" w:color="auto"/>
            <w:left w:val="none" w:sz="0" w:space="0" w:color="auto"/>
            <w:bottom w:val="none" w:sz="0" w:space="0" w:color="auto"/>
            <w:right w:val="none" w:sz="0" w:space="0" w:color="auto"/>
          </w:divBdr>
        </w:div>
        <w:div w:id="1245452618">
          <w:marLeft w:val="1411"/>
          <w:marRight w:val="0"/>
          <w:marTop w:val="82"/>
          <w:marBottom w:val="0"/>
          <w:divBdr>
            <w:top w:val="none" w:sz="0" w:space="0" w:color="auto"/>
            <w:left w:val="none" w:sz="0" w:space="0" w:color="auto"/>
            <w:bottom w:val="none" w:sz="0" w:space="0" w:color="auto"/>
            <w:right w:val="none" w:sz="0" w:space="0" w:color="auto"/>
          </w:divBdr>
        </w:div>
        <w:div w:id="1361516265">
          <w:marLeft w:val="274"/>
          <w:marRight w:val="0"/>
          <w:marTop w:val="96"/>
          <w:marBottom w:val="0"/>
          <w:divBdr>
            <w:top w:val="none" w:sz="0" w:space="0" w:color="auto"/>
            <w:left w:val="none" w:sz="0" w:space="0" w:color="auto"/>
            <w:bottom w:val="none" w:sz="0" w:space="0" w:color="auto"/>
            <w:right w:val="none" w:sz="0" w:space="0" w:color="auto"/>
          </w:divBdr>
        </w:div>
        <w:div w:id="1501239983">
          <w:marLeft w:val="274"/>
          <w:marRight w:val="0"/>
          <w:marTop w:val="96"/>
          <w:marBottom w:val="0"/>
          <w:divBdr>
            <w:top w:val="none" w:sz="0" w:space="0" w:color="auto"/>
            <w:left w:val="none" w:sz="0" w:space="0" w:color="auto"/>
            <w:bottom w:val="none" w:sz="0" w:space="0" w:color="auto"/>
            <w:right w:val="none" w:sz="0" w:space="0" w:color="auto"/>
          </w:divBdr>
        </w:div>
        <w:div w:id="1647859283">
          <w:marLeft w:val="835"/>
          <w:marRight w:val="0"/>
          <w:marTop w:val="82"/>
          <w:marBottom w:val="0"/>
          <w:divBdr>
            <w:top w:val="none" w:sz="0" w:space="0" w:color="auto"/>
            <w:left w:val="none" w:sz="0" w:space="0" w:color="auto"/>
            <w:bottom w:val="none" w:sz="0" w:space="0" w:color="auto"/>
            <w:right w:val="none" w:sz="0" w:space="0" w:color="auto"/>
          </w:divBdr>
        </w:div>
        <w:div w:id="1686902831">
          <w:marLeft w:val="835"/>
          <w:marRight w:val="0"/>
          <w:marTop w:val="82"/>
          <w:marBottom w:val="0"/>
          <w:divBdr>
            <w:top w:val="none" w:sz="0" w:space="0" w:color="auto"/>
            <w:left w:val="none" w:sz="0" w:space="0" w:color="auto"/>
            <w:bottom w:val="none" w:sz="0" w:space="0" w:color="auto"/>
            <w:right w:val="none" w:sz="0" w:space="0" w:color="auto"/>
          </w:divBdr>
        </w:div>
        <w:div w:id="1813868865">
          <w:marLeft w:val="835"/>
          <w:marRight w:val="0"/>
          <w:marTop w:val="82"/>
          <w:marBottom w:val="0"/>
          <w:divBdr>
            <w:top w:val="none" w:sz="0" w:space="0" w:color="auto"/>
            <w:left w:val="none" w:sz="0" w:space="0" w:color="auto"/>
            <w:bottom w:val="none" w:sz="0" w:space="0" w:color="auto"/>
            <w:right w:val="none" w:sz="0" w:space="0" w:color="auto"/>
          </w:divBdr>
        </w:div>
      </w:divsChild>
    </w:div>
    <w:div w:id="1801995680">
      <w:bodyDiv w:val="1"/>
      <w:marLeft w:val="0"/>
      <w:marRight w:val="0"/>
      <w:marTop w:val="0"/>
      <w:marBottom w:val="0"/>
      <w:divBdr>
        <w:top w:val="none" w:sz="0" w:space="0" w:color="auto"/>
        <w:left w:val="none" w:sz="0" w:space="0" w:color="auto"/>
        <w:bottom w:val="none" w:sz="0" w:space="0" w:color="auto"/>
        <w:right w:val="none" w:sz="0" w:space="0" w:color="auto"/>
      </w:divBdr>
      <w:divsChild>
        <w:div w:id="611595264">
          <w:marLeft w:val="1080"/>
          <w:marRight w:val="0"/>
          <w:marTop w:val="100"/>
          <w:marBottom w:val="0"/>
          <w:divBdr>
            <w:top w:val="none" w:sz="0" w:space="0" w:color="auto"/>
            <w:left w:val="none" w:sz="0" w:space="0" w:color="auto"/>
            <w:bottom w:val="none" w:sz="0" w:space="0" w:color="auto"/>
            <w:right w:val="none" w:sz="0" w:space="0" w:color="auto"/>
          </w:divBdr>
        </w:div>
      </w:divsChild>
    </w:div>
    <w:div w:id="1806001975">
      <w:bodyDiv w:val="1"/>
      <w:marLeft w:val="0"/>
      <w:marRight w:val="0"/>
      <w:marTop w:val="0"/>
      <w:marBottom w:val="0"/>
      <w:divBdr>
        <w:top w:val="none" w:sz="0" w:space="0" w:color="auto"/>
        <w:left w:val="none" w:sz="0" w:space="0" w:color="auto"/>
        <w:bottom w:val="none" w:sz="0" w:space="0" w:color="auto"/>
        <w:right w:val="none" w:sz="0" w:space="0" w:color="auto"/>
      </w:divBdr>
    </w:div>
    <w:div w:id="1819222620">
      <w:bodyDiv w:val="1"/>
      <w:marLeft w:val="0"/>
      <w:marRight w:val="0"/>
      <w:marTop w:val="0"/>
      <w:marBottom w:val="0"/>
      <w:divBdr>
        <w:top w:val="none" w:sz="0" w:space="0" w:color="auto"/>
        <w:left w:val="none" w:sz="0" w:space="0" w:color="auto"/>
        <w:bottom w:val="none" w:sz="0" w:space="0" w:color="auto"/>
        <w:right w:val="none" w:sz="0" w:space="0" w:color="auto"/>
      </w:divBdr>
    </w:div>
    <w:div w:id="1827283608">
      <w:bodyDiv w:val="1"/>
      <w:marLeft w:val="0"/>
      <w:marRight w:val="0"/>
      <w:marTop w:val="0"/>
      <w:marBottom w:val="0"/>
      <w:divBdr>
        <w:top w:val="none" w:sz="0" w:space="0" w:color="auto"/>
        <w:left w:val="none" w:sz="0" w:space="0" w:color="auto"/>
        <w:bottom w:val="none" w:sz="0" w:space="0" w:color="auto"/>
        <w:right w:val="none" w:sz="0" w:space="0" w:color="auto"/>
      </w:divBdr>
    </w:div>
    <w:div w:id="1829206133">
      <w:bodyDiv w:val="1"/>
      <w:marLeft w:val="0"/>
      <w:marRight w:val="0"/>
      <w:marTop w:val="0"/>
      <w:marBottom w:val="0"/>
      <w:divBdr>
        <w:top w:val="none" w:sz="0" w:space="0" w:color="auto"/>
        <w:left w:val="none" w:sz="0" w:space="0" w:color="auto"/>
        <w:bottom w:val="none" w:sz="0" w:space="0" w:color="auto"/>
        <w:right w:val="none" w:sz="0" w:space="0" w:color="auto"/>
      </w:divBdr>
    </w:div>
    <w:div w:id="1841390839">
      <w:bodyDiv w:val="1"/>
      <w:marLeft w:val="0"/>
      <w:marRight w:val="0"/>
      <w:marTop w:val="0"/>
      <w:marBottom w:val="0"/>
      <w:divBdr>
        <w:top w:val="none" w:sz="0" w:space="0" w:color="auto"/>
        <w:left w:val="none" w:sz="0" w:space="0" w:color="auto"/>
        <w:bottom w:val="none" w:sz="0" w:space="0" w:color="auto"/>
        <w:right w:val="none" w:sz="0" w:space="0" w:color="auto"/>
      </w:divBdr>
      <w:divsChild>
        <w:div w:id="945036613">
          <w:marLeft w:val="0"/>
          <w:marRight w:val="0"/>
          <w:marTop w:val="0"/>
          <w:marBottom w:val="0"/>
          <w:divBdr>
            <w:top w:val="none" w:sz="0" w:space="0" w:color="auto"/>
            <w:left w:val="none" w:sz="0" w:space="0" w:color="auto"/>
            <w:bottom w:val="none" w:sz="0" w:space="0" w:color="auto"/>
            <w:right w:val="none" w:sz="0" w:space="0" w:color="auto"/>
          </w:divBdr>
        </w:div>
      </w:divsChild>
    </w:div>
    <w:div w:id="1842968386">
      <w:bodyDiv w:val="1"/>
      <w:marLeft w:val="0"/>
      <w:marRight w:val="0"/>
      <w:marTop w:val="0"/>
      <w:marBottom w:val="0"/>
      <w:divBdr>
        <w:top w:val="none" w:sz="0" w:space="0" w:color="auto"/>
        <w:left w:val="none" w:sz="0" w:space="0" w:color="auto"/>
        <w:bottom w:val="none" w:sz="0" w:space="0" w:color="auto"/>
        <w:right w:val="none" w:sz="0" w:space="0" w:color="auto"/>
      </w:divBdr>
    </w:div>
    <w:div w:id="1850485614">
      <w:bodyDiv w:val="1"/>
      <w:marLeft w:val="0"/>
      <w:marRight w:val="0"/>
      <w:marTop w:val="0"/>
      <w:marBottom w:val="0"/>
      <w:divBdr>
        <w:top w:val="none" w:sz="0" w:space="0" w:color="auto"/>
        <w:left w:val="none" w:sz="0" w:space="0" w:color="auto"/>
        <w:bottom w:val="none" w:sz="0" w:space="0" w:color="auto"/>
        <w:right w:val="none" w:sz="0" w:space="0" w:color="auto"/>
      </w:divBdr>
    </w:div>
    <w:div w:id="1852183503">
      <w:bodyDiv w:val="1"/>
      <w:marLeft w:val="0"/>
      <w:marRight w:val="0"/>
      <w:marTop w:val="0"/>
      <w:marBottom w:val="0"/>
      <w:divBdr>
        <w:top w:val="none" w:sz="0" w:space="0" w:color="auto"/>
        <w:left w:val="none" w:sz="0" w:space="0" w:color="auto"/>
        <w:bottom w:val="none" w:sz="0" w:space="0" w:color="auto"/>
        <w:right w:val="none" w:sz="0" w:space="0" w:color="auto"/>
      </w:divBdr>
    </w:div>
    <w:div w:id="1858037558">
      <w:bodyDiv w:val="1"/>
      <w:marLeft w:val="0"/>
      <w:marRight w:val="0"/>
      <w:marTop w:val="0"/>
      <w:marBottom w:val="0"/>
      <w:divBdr>
        <w:top w:val="none" w:sz="0" w:space="0" w:color="auto"/>
        <w:left w:val="none" w:sz="0" w:space="0" w:color="auto"/>
        <w:bottom w:val="none" w:sz="0" w:space="0" w:color="auto"/>
        <w:right w:val="none" w:sz="0" w:space="0" w:color="auto"/>
      </w:divBdr>
      <w:divsChild>
        <w:div w:id="279797353">
          <w:marLeft w:val="360"/>
          <w:marRight w:val="0"/>
          <w:marTop w:val="200"/>
          <w:marBottom w:val="0"/>
          <w:divBdr>
            <w:top w:val="none" w:sz="0" w:space="0" w:color="auto"/>
            <w:left w:val="none" w:sz="0" w:space="0" w:color="auto"/>
            <w:bottom w:val="none" w:sz="0" w:space="0" w:color="auto"/>
            <w:right w:val="none" w:sz="0" w:space="0" w:color="auto"/>
          </w:divBdr>
        </w:div>
        <w:div w:id="1076786252">
          <w:marLeft w:val="360"/>
          <w:marRight w:val="0"/>
          <w:marTop w:val="200"/>
          <w:marBottom w:val="0"/>
          <w:divBdr>
            <w:top w:val="none" w:sz="0" w:space="0" w:color="auto"/>
            <w:left w:val="none" w:sz="0" w:space="0" w:color="auto"/>
            <w:bottom w:val="none" w:sz="0" w:space="0" w:color="auto"/>
            <w:right w:val="none" w:sz="0" w:space="0" w:color="auto"/>
          </w:divBdr>
        </w:div>
        <w:div w:id="1288050549">
          <w:marLeft w:val="1080"/>
          <w:marRight w:val="0"/>
          <w:marTop w:val="100"/>
          <w:marBottom w:val="0"/>
          <w:divBdr>
            <w:top w:val="none" w:sz="0" w:space="0" w:color="auto"/>
            <w:left w:val="none" w:sz="0" w:space="0" w:color="auto"/>
            <w:bottom w:val="none" w:sz="0" w:space="0" w:color="auto"/>
            <w:right w:val="none" w:sz="0" w:space="0" w:color="auto"/>
          </w:divBdr>
        </w:div>
        <w:div w:id="1316177323">
          <w:marLeft w:val="1080"/>
          <w:marRight w:val="0"/>
          <w:marTop w:val="100"/>
          <w:marBottom w:val="0"/>
          <w:divBdr>
            <w:top w:val="none" w:sz="0" w:space="0" w:color="auto"/>
            <w:left w:val="none" w:sz="0" w:space="0" w:color="auto"/>
            <w:bottom w:val="none" w:sz="0" w:space="0" w:color="auto"/>
            <w:right w:val="none" w:sz="0" w:space="0" w:color="auto"/>
          </w:divBdr>
        </w:div>
        <w:div w:id="1815757509">
          <w:marLeft w:val="360"/>
          <w:marRight w:val="0"/>
          <w:marTop w:val="200"/>
          <w:marBottom w:val="0"/>
          <w:divBdr>
            <w:top w:val="none" w:sz="0" w:space="0" w:color="auto"/>
            <w:left w:val="none" w:sz="0" w:space="0" w:color="auto"/>
            <w:bottom w:val="none" w:sz="0" w:space="0" w:color="auto"/>
            <w:right w:val="none" w:sz="0" w:space="0" w:color="auto"/>
          </w:divBdr>
        </w:div>
      </w:divsChild>
    </w:div>
    <w:div w:id="1858694058">
      <w:bodyDiv w:val="1"/>
      <w:marLeft w:val="0"/>
      <w:marRight w:val="0"/>
      <w:marTop w:val="0"/>
      <w:marBottom w:val="0"/>
      <w:divBdr>
        <w:top w:val="none" w:sz="0" w:space="0" w:color="auto"/>
        <w:left w:val="none" w:sz="0" w:space="0" w:color="auto"/>
        <w:bottom w:val="none" w:sz="0" w:space="0" w:color="auto"/>
        <w:right w:val="none" w:sz="0" w:space="0" w:color="auto"/>
      </w:divBdr>
    </w:div>
    <w:div w:id="1864899892">
      <w:bodyDiv w:val="1"/>
      <w:marLeft w:val="0"/>
      <w:marRight w:val="0"/>
      <w:marTop w:val="0"/>
      <w:marBottom w:val="0"/>
      <w:divBdr>
        <w:top w:val="none" w:sz="0" w:space="0" w:color="auto"/>
        <w:left w:val="none" w:sz="0" w:space="0" w:color="auto"/>
        <w:bottom w:val="none" w:sz="0" w:space="0" w:color="auto"/>
        <w:right w:val="none" w:sz="0" w:space="0" w:color="auto"/>
      </w:divBdr>
    </w:div>
    <w:div w:id="1872298590">
      <w:bodyDiv w:val="1"/>
      <w:marLeft w:val="0"/>
      <w:marRight w:val="0"/>
      <w:marTop w:val="0"/>
      <w:marBottom w:val="0"/>
      <w:divBdr>
        <w:top w:val="none" w:sz="0" w:space="0" w:color="auto"/>
        <w:left w:val="none" w:sz="0" w:space="0" w:color="auto"/>
        <w:bottom w:val="none" w:sz="0" w:space="0" w:color="auto"/>
        <w:right w:val="none" w:sz="0" w:space="0" w:color="auto"/>
      </w:divBdr>
    </w:div>
    <w:div w:id="1907060548">
      <w:bodyDiv w:val="1"/>
      <w:marLeft w:val="0"/>
      <w:marRight w:val="0"/>
      <w:marTop w:val="0"/>
      <w:marBottom w:val="0"/>
      <w:divBdr>
        <w:top w:val="none" w:sz="0" w:space="0" w:color="auto"/>
        <w:left w:val="none" w:sz="0" w:space="0" w:color="auto"/>
        <w:bottom w:val="none" w:sz="0" w:space="0" w:color="auto"/>
        <w:right w:val="none" w:sz="0" w:space="0" w:color="auto"/>
      </w:divBdr>
      <w:divsChild>
        <w:div w:id="593319516">
          <w:marLeft w:val="1080"/>
          <w:marRight w:val="0"/>
          <w:marTop w:val="100"/>
          <w:marBottom w:val="0"/>
          <w:divBdr>
            <w:top w:val="none" w:sz="0" w:space="0" w:color="auto"/>
            <w:left w:val="none" w:sz="0" w:space="0" w:color="auto"/>
            <w:bottom w:val="none" w:sz="0" w:space="0" w:color="auto"/>
            <w:right w:val="none" w:sz="0" w:space="0" w:color="auto"/>
          </w:divBdr>
        </w:div>
        <w:div w:id="1465851852">
          <w:marLeft w:val="1080"/>
          <w:marRight w:val="0"/>
          <w:marTop w:val="100"/>
          <w:marBottom w:val="0"/>
          <w:divBdr>
            <w:top w:val="none" w:sz="0" w:space="0" w:color="auto"/>
            <w:left w:val="none" w:sz="0" w:space="0" w:color="auto"/>
            <w:bottom w:val="none" w:sz="0" w:space="0" w:color="auto"/>
            <w:right w:val="none" w:sz="0" w:space="0" w:color="auto"/>
          </w:divBdr>
        </w:div>
        <w:div w:id="1485511709">
          <w:marLeft w:val="360"/>
          <w:marRight w:val="0"/>
          <w:marTop w:val="200"/>
          <w:marBottom w:val="0"/>
          <w:divBdr>
            <w:top w:val="none" w:sz="0" w:space="0" w:color="auto"/>
            <w:left w:val="none" w:sz="0" w:space="0" w:color="auto"/>
            <w:bottom w:val="none" w:sz="0" w:space="0" w:color="auto"/>
            <w:right w:val="none" w:sz="0" w:space="0" w:color="auto"/>
          </w:divBdr>
        </w:div>
        <w:div w:id="1514998075">
          <w:marLeft w:val="360"/>
          <w:marRight w:val="0"/>
          <w:marTop w:val="200"/>
          <w:marBottom w:val="0"/>
          <w:divBdr>
            <w:top w:val="none" w:sz="0" w:space="0" w:color="auto"/>
            <w:left w:val="none" w:sz="0" w:space="0" w:color="auto"/>
            <w:bottom w:val="none" w:sz="0" w:space="0" w:color="auto"/>
            <w:right w:val="none" w:sz="0" w:space="0" w:color="auto"/>
          </w:divBdr>
        </w:div>
        <w:div w:id="1913083739">
          <w:marLeft w:val="360"/>
          <w:marRight w:val="0"/>
          <w:marTop w:val="200"/>
          <w:marBottom w:val="0"/>
          <w:divBdr>
            <w:top w:val="none" w:sz="0" w:space="0" w:color="auto"/>
            <w:left w:val="none" w:sz="0" w:space="0" w:color="auto"/>
            <w:bottom w:val="none" w:sz="0" w:space="0" w:color="auto"/>
            <w:right w:val="none" w:sz="0" w:space="0" w:color="auto"/>
          </w:divBdr>
        </w:div>
      </w:divsChild>
    </w:div>
    <w:div w:id="1941377672">
      <w:bodyDiv w:val="1"/>
      <w:marLeft w:val="0"/>
      <w:marRight w:val="0"/>
      <w:marTop w:val="0"/>
      <w:marBottom w:val="0"/>
      <w:divBdr>
        <w:top w:val="none" w:sz="0" w:space="0" w:color="auto"/>
        <w:left w:val="none" w:sz="0" w:space="0" w:color="auto"/>
        <w:bottom w:val="none" w:sz="0" w:space="0" w:color="auto"/>
        <w:right w:val="none" w:sz="0" w:space="0" w:color="auto"/>
      </w:divBdr>
    </w:div>
    <w:div w:id="1949971911">
      <w:bodyDiv w:val="1"/>
      <w:marLeft w:val="0"/>
      <w:marRight w:val="0"/>
      <w:marTop w:val="0"/>
      <w:marBottom w:val="0"/>
      <w:divBdr>
        <w:top w:val="none" w:sz="0" w:space="0" w:color="auto"/>
        <w:left w:val="none" w:sz="0" w:space="0" w:color="auto"/>
        <w:bottom w:val="none" w:sz="0" w:space="0" w:color="auto"/>
        <w:right w:val="none" w:sz="0" w:space="0" w:color="auto"/>
      </w:divBdr>
      <w:divsChild>
        <w:div w:id="854002762">
          <w:marLeft w:val="360"/>
          <w:marRight w:val="0"/>
          <w:marTop w:val="200"/>
          <w:marBottom w:val="0"/>
          <w:divBdr>
            <w:top w:val="none" w:sz="0" w:space="0" w:color="auto"/>
            <w:left w:val="none" w:sz="0" w:space="0" w:color="auto"/>
            <w:bottom w:val="none" w:sz="0" w:space="0" w:color="auto"/>
            <w:right w:val="none" w:sz="0" w:space="0" w:color="auto"/>
          </w:divBdr>
        </w:div>
      </w:divsChild>
    </w:div>
    <w:div w:id="1956669901">
      <w:bodyDiv w:val="1"/>
      <w:marLeft w:val="0"/>
      <w:marRight w:val="0"/>
      <w:marTop w:val="0"/>
      <w:marBottom w:val="0"/>
      <w:divBdr>
        <w:top w:val="none" w:sz="0" w:space="0" w:color="auto"/>
        <w:left w:val="none" w:sz="0" w:space="0" w:color="auto"/>
        <w:bottom w:val="none" w:sz="0" w:space="0" w:color="auto"/>
        <w:right w:val="none" w:sz="0" w:space="0" w:color="auto"/>
      </w:divBdr>
      <w:divsChild>
        <w:div w:id="278296920">
          <w:marLeft w:val="360"/>
          <w:marRight w:val="0"/>
          <w:marTop w:val="200"/>
          <w:marBottom w:val="0"/>
          <w:divBdr>
            <w:top w:val="none" w:sz="0" w:space="0" w:color="auto"/>
            <w:left w:val="none" w:sz="0" w:space="0" w:color="auto"/>
            <w:bottom w:val="none" w:sz="0" w:space="0" w:color="auto"/>
            <w:right w:val="none" w:sz="0" w:space="0" w:color="auto"/>
          </w:divBdr>
        </w:div>
        <w:div w:id="294069886">
          <w:marLeft w:val="360"/>
          <w:marRight w:val="0"/>
          <w:marTop w:val="200"/>
          <w:marBottom w:val="0"/>
          <w:divBdr>
            <w:top w:val="none" w:sz="0" w:space="0" w:color="auto"/>
            <w:left w:val="none" w:sz="0" w:space="0" w:color="auto"/>
            <w:bottom w:val="none" w:sz="0" w:space="0" w:color="auto"/>
            <w:right w:val="none" w:sz="0" w:space="0" w:color="auto"/>
          </w:divBdr>
        </w:div>
        <w:div w:id="634215340">
          <w:marLeft w:val="360"/>
          <w:marRight w:val="0"/>
          <w:marTop w:val="200"/>
          <w:marBottom w:val="0"/>
          <w:divBdr>
            <w:top w:val="none" w:sz="0" w:space="0" w:color="auto"/>
            <w:left w:val="none" w:sz="0" w:space="0" w:color="auto"/>
            <w:bottom w:val="none" w:sz="0" w:space="0" w:color="auto"/>
            <w:right w:val="none" w:sz="0" w:space="0" w:color="auto"/>
          </w:divBdr>
        </w:div>
        <w:div w:id="831680639">
          <w:marLeft w:val="360"/>
          <w:marRight w:val="0"/>
          <w:marTop w:val="200"/>
          <w:marBottom w:val="0"/>
          <w:divBdr>
            <w:top w:val="none" w:sz="0" w:space="0" w:color="auto"/>
            <w:left w:val="none" w:sz="0" w:space="0" w:color="auto"/>
            <w:bottom w:val="none" w:sz="0" w:space="0" w:color="auto"/>
            <w:right w:val="none" w:sz="0" w:space="0" w:color="auto"/>
          </w:divBdr>
        </w:div>
        <w:div w:id="895050894">
          <w:marLeft w:val="1080"/>
          <w:marRight w:val="0"/>
          <w:marTop w:val="100"/>
          <w:marBottom w:val="0"/>
          <w:divBdr>
            <w:top w:val="none" w:sz="0" w:space="0" w:color="auto"/>
            <w:left w:val="none" w:sz="0" w:space="0" w:color="auto"/>
            <w:bottom w:val="none" w:sz="0" w:space="0" w:color="auto"/>
            <w:right w:val="none" w:sz="0" w:space="0" w:color="auto"/>
          </w:divBdr>
        </w:div>
        <w:div w:id="895968191">
          <w:marLeft w:val="360"/>
          <w:marRight w:val="0"/>
          <w:marTop w:val="200"/>
          <w:marBottom w:val="0"/>
          <w:divBdr>
            <w:top w:val="none" w:sz="0" w:space="0" w:color="auto"/>
            <w:left w:val="none" w:sz="0" w:space="0" w:color="auto"/>
            <w:bottom w:val="none" w:sz="0" w:space="0" w:color="auto"/>
            <w:right w:val="none" w:sz="0" w:space="0" w:color="auto"/>
          </w:divBdr>
        </w:div>
        <w:div w:id="1184051189">
          <w:marLeft w:val="1080"/>
          <w:marRight w:val="0"/>
          <w:marTop w:val="100"/>
          <w:marBottom w:val="0"/>
          <w:divBdr>
            <w:top w:val="none" w:sz="0" w:space="0" w:color="auto"/>
            <w:left w:val="none" w:sz="0" w:space="0" w:color="auto"/>
            <w:bottom w:val="none" w:sz="0" w:space="0" w:color="auto"/>
            <w:right w:val="none" w:sz="0" w:space="0" w:color="auto"/>
          </w:divBdr>
        </w:div>
        <w:div w:id="1195196785">
          <w:marLeft w:val="1080"/>
          <w:marRight w:val="0"/>
          <w:marTop w:val="100"/>
          <w:marBottom w:val="0"/>
          <w:divBdr>
            <w:top w:val="none" w:sz="0" w:space="0" w:color="auto"/>
            <w:left w:val="none" w:sz="0" w:space="0" w:color="auto"/>
            <w:bottom w:val="none" w:sz="0" w:space="0" w:color="auto"/>
            <w:right w:val="none" w:sz="0" w:space="0" w:color="auto"/>
          </w:divBdr>
        </w:div>
        <w:div w:id="1198733544">
          <w:marLeft w:val="1080"/>
          <w:marRight w:val="0"/>
          <w:marTop w:val="100"/>
          <w:marBottom w:val="0"/>
          <w:divBdr>
            <w:top w:val="none" w:sz="0" w:space="0" w:color="auto"/>
            <w:left w:val="none" w:sz="0" w:space="0" w:color="auto"/>
            <w:bottom w:val="none" w:sz="0" w:space="0" w:color="auto"/>
            <w:right w:val="none" w:sz="0" w:space="0" w:color="auto"/>
          </w:divBdr>
        </w:div>
        <w:div w:id="1796480386">
          <w:marLeft w:val="360"/>
          <w:marRight w:val="0"/>
          <w:marTop w:val="200"/>
          <w:marBottom w:val="0"/>
          <w:divBdr>
            <w:top w:val="none" w:sz="0" w:space="0" w:color="auto"/>
            <w:left w:val="none" w:sz="0" w:space="0" w:color="auto"/>
            <w:bottom w:val="none" w:sz="0" w:space="0" w:color="auto"/>
            <w:right w:val="none" w:sz="0" w:space="0" w:color="auto"/>
          </w:divBdr>
        </w:div>
        <w:div w:id="1816558105">
          <w:marLeft w:val="360"/>
          <w:marRight w:val="0"/>
          <w:marTop w:val="200"/>
          <w:marBottom w:val="0"/>
          <w:divBdr>
            <w:top w:val="none" w:sz="0" w:space="0" w:color="auto"/>
            <w:left w:val="none" w:sz="0" w:space="0" w:color="auto"/>
            <w:bottom w:val="none" w:sz="0" w:space="0" w:color="auto"/>
            <w:right w:val="none" w:sz="0" w:space="0" w:color="auto"/>
          </w:divBdr>
        </w:div>
        <w:div w:id="1847477186">
          <w:marLeft w:val="1080"/>
          <w:marRight w:val="0"/>
          <w:marTop w:val="100"/>
          <w:marBottom w:val="0"/>
          <w:divBdr>
            <w:top w:val="none" w:sz="0" w:space="0" w:color="auto"/>
            <w:left w:val="none" w:sz="0" w:space="0" w:color="auto"/>
            <w:bottom w:val="none" w:sz="0" w:space="0" w:color="auto"/>
            <w:right w:val="none" w:sz="0" w:space="0" w:color="auto"/>
          </w:divBdr>
        </w:div>
      </w:divsChild>
    </w:div>
    <w:div w:id="1957517125">
      <w:bodyDiv w:val="1"/>
      <w:marLeft w:val="0"/>
      <w:marRight w:val="0"/>
      <w:marTop w:val="0"/>
      <w:marBottom w:val="0"/>
      <w:divBdr>
        <w:top w:val="none" w:sz="0" w:space="0" w:color="auto"/>
        <w:left w:val="none" w:sz="0" w:space="0" w:color="auto"/>
        <w:bottom w:val="none" w:sz="0" w:space="0" w:color="auto"/>
        <w:right w:val="none" w:sz="0" w:space="0" w:color="auto"/>
      </w:divBdr>
    </w:div>
    <w:div w:id="1958097280">
      <w:bodyDiv w:val="1"/>
      <w:marLeft w:val="0"/>
      <w:marRight w:val="0"/>
      <w:marTop w:val="0"/>
      <w:marBottom w:val="0"/>
      <w:divBdr>
        <w:top w:val="none" w:sz="0" w:space="0" w:color="auto"/>
        <w:left w:val="none" w:sz="0" w:space="0" w:color="auto"/>
        <w:bottom w:val="none" w:sz="0" w:space="0" w:color="auto"/>
        <w:right w:val="none" w:sz="0" w:space="0" w:color="auto"/>
      </w:divBdr>
      <w:divsChild>
        <w:div w:id="1635520089">
          <w:marLeft w:val="1080"/>
          <w:marRight w:val="0"/>
          <w:marTop w:val="100"/>
          <w:marBottom w:val="0"/>
          <w:divBdr>
            <w:top w:val="none" w:sz="0" w:space="0" w:color="auto"/>
            <w:left w:val="none" w:sz="0" w:space="0" w:color="auto"/>
            <w:bottom w:val="none" w:sz="0" w:space="0" w:color="auto"/>
            <w:right w:val="none" w:sz="0" w:space="0" w:color="auto"/>
          </w:divBdr>
        </w:div>
      </w:divsChild>
    </w:div>
    <w:div w:id="1962565819">
      <w:bodyDiv w:val="1"/>
      <w:marLeft w:val="0"/>
      <w:marRight w:val="0"/>
      <w:marTop w:val="0"/>
      <w:marBottom w:val="0"/>
      <w:divBdr>
        <w:top w:val="none" w:sz="0" w:space="0" w:color="auto"/>
        <w:left w:val="none" w:sz="0" w:space="0" w:color="auto"/>
        <w:bottom w:val="none" w:sz="0" w:space="0" w:color="auto"/>
        <w:right w:val="none" w:sz="0" w:space="0" w:color="auto"/>
      </w:divBdr>
      <w:divsChild>
        <w:div w:id="25717593">
          <w:marLeft w:val="1886"/>
          <w:marRight w:val="0"/>
          <w:marTop w:val="0"/>
          <w:marBottom w:val="0"/>
          <w:divBdr>
            <w:top w:val="none" w:sz="0" w:space="0" w:color="auto"/>
            <w:left w:val="none" w:sz="0" w:space="0" w:color="auto"/>
            <w:bottom w:val="none" w:sz="0" w:space="0" w:color="auto"/>
            <w:right w:val="none" w:sz="0" w:space="0" w:color="auto"/>
          </w:divBdr>
        </w:div>
        <w:div w:id="255360733">
          <w:marLeft w:val="446"/>
          <w:marRight w:val="0"/>
          <w:marTop w:val="0"/>
          <w:marBottom w:val="0"/>
          <w:divBdr>
            <w:top w:val="none" w:sz="0" w:space="0" w:color="auto"/>
            <w:left w:val="none" w:sz="0" w:space="0" w:color="auto"/>
            <w:bottom w:val="none" w:sz="0" w:space="0" w:color="auto"/>
            <w:right w:val="none" w:sz="0" w:space="0" w:color="auto"/>
          </w:divBdr>
        </w:div>
        <w:div w:id="271860588">
          <w:marLeft w:val="1166"/>
          <w:marRight w:val="0"/>
          <w:marTop w:val="0"/>
          <w:marBottom w:val="0"/>
          <w:divBdr>
            <w:top w:val="none" w:sz="0" w:space="0" w:color="auto"/>
            <w:left w:val="none" w:sz="0" w:space="0" w:color="auto"/>
            <w:bottom w:val="none" w:sz="0" w:space="0" w:color="auto"/>
            <w:right w:val="none" w:sz="0" w:space="0" w:color="auto"/>
          </w:divBdr>
        </w:div>
        <w:div w:id="340661696">
          <w:marLeft w:val="1886"/>
          <w:marRight w:val="0"/>
          <w:marTop w:val="0"/>
          <w:marBottom w:val="0"/>
          <w:divBdr>
            <w:top w:val="none" w:sz="0" w:space="0" w:color="auto"/>
            <w:left w:val="none" w:sz="0" w:space="0" w:color="auto"/>
            <w:bottom w:val="none" w:sz="0" w:space="0" w:color="auto"/>
            <w:right w:val="none" w:sz="0" w:space="0" w:color="auto"/>
          </w:divBdr>
        </w:div>
        <w:div w:id="450054921">
          <w:marLeft w:val="1166"/>
          <w:marRight w:val="0"/>
          <w:marTop w:val="0"/>
          <w:marBottom w:val="0"/>
          <w:divBdr>
            <w:top w:val="none" w:sz="0" w:space="0" w:color="auto"/>
            <w:left w:val="none" w:sz="0" w:space="0" w:color="auto"/>
            <w:bottom w:val="none" w:sz="0" w:space="0" w:color="auto"/>
            <w:right w:val="none" w:sz="0" w:space="0" w:color="auto"/>
          </w:divBdr>
        </w:div>
        <w:div w:id="554127901">
          <w:marLeft w:val="1166"/>
          <w:marRight w:val="0"/>
          <w:marTop w:val="0"/>
          <w:marBottom w:val="0"/>
          <w:divBdr>
            <w:top w:val="none" w:sz="0" w:space="0" w:color="auto"/>
            <w:left w:val="none" w:sz="0" w:space="0" w:color="auto"/>
            <w:bottom w:val="none" w:sz="0" w:space="0" w:color="auto"/>
            <w:right w:val="none" w:sz="0" w:space="0" w:color="auto"/>
          </w:divBdr>
        </w:div>
        <w:div w:id="1435516812">
          <w:marLeft w:val="446"/>
          <w:marRight w:val="0"/>
          <w:marTop w:val="0"/>
          <w:marBottom w:val="0"/>
          <w:divBdr>
            <w:top w:val="none" w:sz="0" w:space="0" w:color="auto"/>
            <w:left w:val="none" w:sz="0" w:space="0" w:color="auto"/>
            <w:bottom w:val="none" w:sz="0" w:space="0" w:color="auto"/>
            <w:right w:val="none" w:sz="0" w:space="0" w:color="auto"/>
          </w:divBdr>
        </w:div>
        <w:div w:id="1739091544">
          <w:marLeft w:val="1886"/>
          <w:marRight w:val="0"/>
          <w:marTop w:val="0"/>
          <w:marBottom w:val="0"/>
          <w:divBdr>
            <w:top w:val="none" w:sz="0" w:space="0" w:color="auto"/>
            <w:left w:val="none" w:sz="0" w:space="0" w:color="auto"/>
            <w:bottom w:val="none" w:sz="0" w:space="0" w:color="auto"/>
            <w:right w:val="none" w:sz="0" w:space="0" w:color="auto"/>
          </w:divBdr>
        </w:div>
        <w:div w:id="1965695780">
          <w:marLeft w:val="446"/>
          <w:marRight w:val="0"/>
          <w:marTop w:val="0"/>
          <w:marBottom w:val="0"/>
          <w:divBdr>
            <w:top w:val="none" w:sz="0" w:space="0" w:color="auto"/>
            <w:left w:val="none" w:sz="0" w:space="0" w:color="auto"/>
            <w:bottom w:val="none" w:sz="0" w:space="0" w:color="auto"/>
            <w:right w:val="none" w:sz="0" w:space="0" w:color="auto"/>
          </w:divBdr>
        </w:div>
      </w:divsChild>
    </w:div>
    <w:div w:id="1972050002">
      <w:bodyDiv w:val="1"/>
      <w:marLeft w:val="0"/>
      <w:marRight w:val="0"/>
      <w:marTop w:val="0"/>
      <w:marBottom w:val="0"/>
      <w:divBdr>
        <w:top w:val="none" w:sz="0" w:space="0" w:color="auto"/>
        <w:left w:val="none" w:sz="0" w:space="0" w:color="auto"/>
        <w:bottom w:val="none" w:sz="0" w:space="0" w:color="auto"/>
        <w:right w:val="none" w:sz="0" w:space="0" w:color="auto"/>
      </w:divBdr>
      <w:divsChild>
        <w:div w:id="263732925">
          <w:marLeft w:val="1080"/>
          <w:marRight w:val="0"/>
          <w:marTop w:val="100"/>
          <w:marBottom w:val="0"/>
          <w:divBdr>
            <w:top w:val="none" w:sz="0" w:space="0" w:color="auto"/>
            <w:left w:val="none" w:sz="0" w:space="0" w:color="auto"/>
            <w:bottom w:val="none" w:sz="0" w:space="0" w:color="auto"/>
            <w:right w:val="none" w:sz="0" w:space="0" w:color="auto"/>
          </w:divBdr>
        </w:div>
        <w:div w:id="445079934">
          <w:marLeft w:val="360"/>
          <w:marRight w:val="0"/>
          <w:marTop w:val="200"/>
          <w:marBottom w:val="0"/>
          <w:divBdr>
            <w:top w:val="none" w:sz="0" w:space="0" w:color="auto"/>
            <w:left w:val="none" w:sz="0" w:space="0" w:color="auto"/>
            <w:bottom w:val="none" w:sz="0" w:space="0" w:color="auto"/>
            <w:right w:val="none" w:sz="0" w:space="0" w:color="auto"/>
          </w:divBdr>
        </w:div>
        <w:div w:id="645865304">
          <w:marLeft w:val="360"/>
          <w:marRight w:val="0"/>
          <w:marTop w:val="200"/>
          <w:marBottom w:val="0"/>
          <w:divBdr>
            <w:top w:val="none" w:sz="0" w:space="0" w:color="auto"/>
            <w:left w:val="none" w:sz="0" w:space="0" w:color="auto"/>
            <w:bottom w:val="none" w:sz="0" w:space="0" w:color="auto"/>
            <w:right w:val="none" w:sz="0" w:space="0" w:color="auto"/>
          </w:divBdr>
        </w:div>
        <w:div w:id="657227721">
          <w:marLeft w:val="360"/>
          <w:marRight w:val="0"/>
          <w:marTop w:val="200"/>
          <w:marBottom w:val="0"/>
          <w:divBdr>
            <w:top w:val="none" w:sz="0" w:space="0" w:color="auto"/>
            <w:left w:val="none" w:sz="0" w:space="0" w:color="auto"/>
            <w:bottom w:val="none" w:sz="0" w:space="0" w:color="auto"/>
            <w:right w:val="none" w:sz="0" w:space="0" w:color="auto"/>
          </w:divBdr>
        </w:div>
        <w:div w:id="984895996">
          <w:marLeft w:val="360"/>
          <w:marRight w:val="0"/>
          <w:marTop w:val="200"/>
          <w:marBottom w:val="0"/>
          <w:divBdr>
            <w:top w:val="none" w:sz="0" w:space="0" w:color="auto"/>
            <w:left w:val="none" w:sz="0" w:space="0" w:color="auto"/>
            <w:bottom w:val="none" w:sz="0" w:space="0" w:color="auto"/>
            <w:right w:val="none" w:sz="0" w:space="0" w:color="auto"/>
          </w:divBdr>
        </w:div>
        <w:div w:id="1289118900">
          <w:marLeft w:val="1080"/>
          <w:marRight w:val="0"/>
          <w:marTop w:val="100"/>
          <w:marBottom w:val="0"/>
          <w:divBdr>
            <w:top w:val="none" w:sz="0" w:space="0" w:color="auto"/>
            <w:left w:val="none" w:sz="0" w:space="0" w:color="auto"/>
            <w:bottom w:val="none" w:sz="0" w:space="0" w:color="auto"/>
            <w:right w:val="none" w:sz="0" w:space="0" w:color="auto"/>
          </w:divBdr>
        </w:div>
        <w:div w:id="1290940628">
          <w:marLeft w:val="360"/>
          <w:marRight w:val="0"/>
          <w:marTop w:val="200"/>
          <w:marBottom w:val="0"/>
          <w:divBdr>
            <w:top w:val="none" w:sz="0" w:space="0" w:color="auto"/>
            <w:left w:val="none" w:sz="0" w:space="0" w:color="auto"/>
            <w:bottom w:val="none" w:sz="0" w:space="0" w:color="auto"/>
            <w:right w:val="none" w:sz="0" w:space="0" w:color="auto"/>
          </w:divBdr>
        </w:div>
        <w:div w:id="1384333169">
          <w:marLeft w:val="360"/>
          <w:marRight w:val="0"/>
          <w:marTop w:val="200"/>
          <w:marBottom w:val="0"/>
          <w:divBdr>
            <w:top w:val="none" w:sz="0" w:space="0" w:color="auto"/>
            <w:left w:val="none" w:sz="0" w:space="0" w:color="auto"/>
            <w:bottom w:val="none" w:sz="0" w:space="0" w:color="auto"/>
            <w:right w:val="none" w:sz="0" w:space="0" w:color="auto"/>
          </w:divBdr>
        </w:div>
        <w:div w:id="1694988315">
          <w:marLeft w:val="360"/>
          <w:marRight w:val="0"/>
          <w:marTop w:val="200"/>
          <w:marBottom w:val="0"/>
          <w:divBdr>
            <w:top w:val="none" w:sz="0" w:space="0" w:color="auto"/>
            <w:left w:val="none" w:sz="0" w:space="0" w:color="auto"/>
            <w:bottom w:val="none" w:sz="0" w:space="0" w:color="auto"/>
            <w:right w:val="none" w:sz="0" w:space="0" w:color="auto"/>
          </w:divBdr>
        </w:div>
      </w:divsChild>
    </w:div>
    <w:div w:id="1977489212">
      <w:bodyDiv w:val="1"/>
      <w:marLeft w:val="0"/>
      <w:marRight w:val="0"/>
      <w:marTop w:val="0"/>
      <w:marBottom w:val="0"/>
      <w:divBdr>
        <w:top w:val="none" w:sz="0" w:space="0" w:color="auto"/>
        <w:left w:val="none" w:sz="0" w:space="0" w:color="auto"/>
        <w:bottom w:val="none" w:sz="0" w:space="0" w:color="auto"/>
        <w:right w:val="none" w:sz="0" w:space="0" w:color="auto"/>
      </w:divBdr>
    </w:div>
    <w:div w:id="1987586546">
      <w:bodyDiv w:val="1"/>
      <w:marLeft w:val="0"/>
      <w:marRight w:val="0"/>
      <w:marTop w:val="0"/>
      <w:marBottom w:val="0"/>
      <w:divBdr>
        <w:top w:val="none" w:sz="0" w:space="0" w:color="auto"/>
        <w:left w:val="none" w:sz="0" w:space="0" w:color="auto"/>
        <w:bottom w:val="none" w:sz="0" w:space="0" w:color="auto"/>
        <w:right w:val="none" w:sz="0" w:space="0" w:color="auto"/>
      </w:divBdr>
    </w:div>
    <w:div w:id="2006125926">
      <w:bodyDiv w:val="1"/>
      <w:marLeft w:val="0"/>
      <w:marRight w:val="0"/>
      <w:marTop w:val="0"/>
      <w:marBottom w:val="0"/>
      <w:divBdr>
        <w:top w:val="none" w:sz="0" w:space="0" w:color="auto"/>
        <w:left w:val="none" w:sz="0" w:space="0" w:color="auto"/>
        <w:bottom w:val="none" w:sz="0" w:space="0" w:color="auto"/>
        <w:right w:val="none" w:sz="0" w:space="0" w:color="auto"/>
      </w:divBdr>
    </w:div>
    <w:div w:id="2006472316">
      <w:bodyDiv w:val="1"/>
      <w:marLeft w:val="0"/>
      <w:marRight w:val="0"/>
      <w:marTop w:val="0"/>
      <w:marBottom w:val="0"/>
      <w:divBdr>
        <w:top w:val="none" w:sz="0" w:space="0" w:color="auto"/>
        <w:left w:val="none" w:sz="0" w:space="0" w:color="auto"/>
        <w:bottom w:val="none" w:sz="0" w:space="0" w:color="auto"/>
        <w:right w:val="none" w:sz="0" w:space="0" w:color="auto"/>
      </w:divBdr>
      <w:divsChild>
        <w:div w:id="738477427">
          <w:marLeft w:val="0"/>
          <w:marRight w:val="0"/>
          <w:marTop w:val="0"/>
          <w:marBottom w:val="0"/>
          <w:divBdr>
            <w:top w:val="none" w:sz="0" w:space="0" w:color="auto"/>
            <w:left w:val="none" w:sz="0" w:space="0" w:color="auto"/>
            <w:bottom w:val="none" w:sz="0" w:space="0" w:color="auto"/>
            <w:right w:val="none" w:sz="0" w:space="0" w:color="auto"/>
          </w:divBdr>
          <w:divsChild>
            <w:div w:id="784932167">
              <w:marLeft w:val="0"/>
              <w:marRight w:val="0"/>
              <w:marTop w:val="0"/>
              <w:marBottom w:val="0"/>
              <w:divBdr>
                <w:top w:val="none" w:sz="0" w:space="0" w:color="auto"/>
                <w:left w:val="none" w:sz="0" w:space="0" w:color="auto"/>
                <w:bottom w:val="none" w:sz="0" w:space="0" w:color="auto"/>
                <w:right w:val="none" w:sz="0" w:space="0" w:color="auto"/>
              </w:divBdr>
              <w:divsChild>
                <w:div w:id="1830905147">
                  <w:marLeft w:val="0"/>
                  <w:marRight w:val="0"/>
                  <w:marTop w:val="0"/>
                  <w:marBottom w:val="0"/>
                  <w:divBdr>
                    <w:top w:val="none" w:sz="0" w:space="0" w:color="auto"/>
                    <w:left w:val="none" w:sz="0" w:space="0" w:color="auto"/>
                    <w:bottom w:val="none" w:sz="0" w:space="0" w:color="auto"/>
                    <w:right w:val="none" w:sz="0" w:space="0" w:color="auto"/>
                  </w:divBdr>
                  <w:divsChild>
                    <w:div w:id="1425373829">
                      <w:marLeft w:val="0"/>
                      <w:marRight w:val="0"/>
                      <w:marTop w:val="0"/>
                      <w:marBottom w:val="0"/>
                      <w:divBdr>
                        <w:top w:val="none" w:sz="0" w:space="0" w:color="auto"/>
                        <w:left w:val="none" w:sz="0" w:space="0" w:color="auto"/>
                        <w:bottom w:val="none" w:sz="0" w:space="0" w:color="auto"/>
                        <w:right w:val="none" w:sz="0" w:space="0" w:color="auto"/>
                      </w:divBdr>
                      <w:divsChild>
                        <w:div w:id="2063365310">
                          <w:marLeft w:val="0"/>
                          <w:marRight w:val="0"/>
                          <w:marTop w:val="0"/>
                          <w:marBottom w:val="0"/>
                          <w:divBdr>
                            <w:top w:val="none" w:sz="0" w:space="0" w:color="auto"/>
                            <w:left w:val="none" w:sz="0" w:space="0" w:color="auto"/>
                            <w:bottom w:val="none" w:sz="0" w:space="0" w:color="auto"/>
                            <w:right w:val="none" w:sz="0" w:space="0" w:color="auto"/>
                          </w:divBdr>
                          <w:divsChild>
                            <w:div w:id="1752652706">
                              <w:marLeft w:val="0"/>
                              <w:marRight w:val="0"/>
                              <w:marTop w:val="0"/>
                              <w:marBottom w:val="0"/>
                              <w:divBdr>
                                <w:top w:val="none" w:sz="0" w:space="0" w:color="auto"/>
                                <w:left w:val="none" w:sz="0" w:space="0" w:color="auto"/>
                                <w:bottom w:val="none" w:sz="0" w:space="0" w:color="auto"/>
                                <w:right w:val="none" w:sz="0" w:space="0" w:color="auto"/>
                              </w:divBdr>
                              <w:divsChild>
                                <w:div w:id="1380587361">
                                  <w:marLeft w:val="0"/>
                                  <w:marRight w:val="0"/>
                                  <w:marTop w:val="0"/>
                                  <w:marBottom w:val="0"/>
                                  <w:divBdr>
                                    <w:top w:val="none" w:sz="0" w:space="0" w:color="auto"/>
                                    <w:left w:val="none" w:sz="0" w:space="0" w:color="auto"/>
                                    <w:bottom w:val="none" w:sz="0" w:space="0" w:color="auto"/>
                                    <w:right w:val="none" w:sz="0" w:space="0" w:color="auto"/>
                                  </w:divBdr>
                                  <w:divsChild>
                                    <w:div w:id="72804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8822121">
      <w:bodyDiv w:val="1"/>
      <w:marLeft w:val="0"/>
      <w:marRight w:val="0"/>
      <w:marTop w:val="0"/>
      <w:marBottom w:val="0"/>
      <w:divBdr>
        <w:top w:val="none" w:sz="0" w:space="0" w:color="auto"/>
        <w:left w:val="none" w:sz="0" w:space="0" w:color="auto"/>
        <w:bottom w:val="none" w:sz="0" w:space="0" w:color="auto"/>
        <w:right w:val="none" w:sz="0" w:space="0" w:color="auto"/>
      </w:divBdr>
      <w:divsChild>
        <w:div w:id="2034257181">
          <w:marLeft w:val="0"/>
          <w:marRight w:val="0"/>
          <w:marTop w:val="0"/>
          <w:marBottom w:val="0"/>
          <w:divBdr>
            <w:top w:val="none" w:sz="0" w:space="0" w:color="auto"/>
            <w:left w:val="none" w:sz="0" w:space="0" w:color="auto"/>
            <w:bottom w:val="none" w:sz="0" w:space="0" w:color="auto"/>
            <w:right w:val="none" w:sz="0" w:space="0" w:color="auto"/>
          </w:divBdr>
        </w:div>
      </w:divsChild>
    </w:div>
    <w:div w:id="2009936857">
      <w:bodyDiv w:val="1"/>
      <w:marLeft w:val="0"/>
      <w:marRight w:val="0"/>
      <w:marTop w:val="0"/>
      <w:marBottom w:val="0"/>
      <w:divBdr>
        <w:top w:val="none" w:sz="0" w:space="0" w:color="auto"/>
        <w:left w:val="none" w:sz="0" w:space="0" w:color="auto"/>
        <w:bottom w:val="none" w:sz="0" w:space="0" w:color="auto"/>
        <w:right w:val="none" w:sz="0" w:space="0" w:color="auto"/>
      </w:divBdr>
      <w:divsChild>
        <w:div w:id="2001958463">
          <w:marLeft w:val="1080"/>
          <w:marRight w:val="0"/>
          <w:marTop w:val="100"/>
          <w:marBottom w:val="0"/>
          <w:divBdr>
            <w:top w:val="none" w:sz="0" w:space="0" w:color="auto"/>
            <w:left w:val="none" w:sz="0" w:space="0" w:color="auto"/>
            <w:bottom w:val="none" w:sz="0" w:space="0" w:color="auto"/>
            <w:right w:val="none" w:sz="0" w:space="0" w:color="auto"/>
          </w:divBdr>
        </w:div>
      </w:divsChild>
    </w:div>
    <w:div w:id="2014644111">
      <w:bodyDiv w:val="1"/>
      <w:marLeft w:val="0"/>
      <w:marRight w:val="0"/>
      <w:marTop w:val="0"/>
      <w:marBottom w:val="0"/>
      <w:divBdr>
        <w:top w:val="none" w:sz="0" w:space="0" w:color="auto"/>
        <w:left w:val="none" w:sz="0" w:space="0" w:color="auto"/>
        <w:bottom w:val="none" w:sz="0" w:space="0" w:color="auto"/>
        <w:right w:val="none" w:sz="0" w:space="0" w:color="auto"/>
      </w:divBdr>
    </w:div>
    <w:div w:id="2018800629">
      <w:bodyDiv w:val="1"/>
      <w:marLeft w:val="0"/>
      <w:marRight w:val="0"/>
      <w:marTop w:val="0"/>
      <w:marBottom w:val="0"/>
      <w:divBdr>
        <w:top w:val="none" w:sz="0" w:space="0" w:color="auto"/>
        <w:left w:val="none" w:sz="0" w:space="0" w:color="auto"/>
        <w:bottom w:val="none" w:sz="0" w:space="0" w:color="auto"/>
        <w:right w:val="none" w:sz="0" w:space="0" w:color="auto"/>
      </w:divBdr>
    </w:div>
    <w:div w:id="2051489946">
      <w:bodyDiv w:val="1"/>
      <w:marLeft w:val="0"/>
      <w:marRight w:val="0"/>
      <w:marTop w:val="0"/>
      <w:marBottom w:val="0"/>
      <w:divBdr>
        <w:top w:val="none" w:sz="0" w:space="0" w:color="auto"/>
        <w:left w:val="none" w:sz="0" w:space="0" w:color="auto"/>
        <w:bottom w:val="none" w:sz="0" w:space="0" w:color="auto"/>
        <w:right w:val="none" w:sz="0" w:space="0" w:color="auto"/>
      </w:divBdr>
      <w:divsChild>
        <w:div w:id="36201332">
          <w:marLeft w:val="1800"/>
          <w:marRight w:val="0"/>
          <w:marTop w:val="100"/>
          <w:marBottom w:val="0"/>
          <w:divBdr>
            <w:top w:val="none" w:sz="0" w:space="0" w:color="auto"/>
            <w:left w:val="none" w:sz="0" w:space="0" w:color="auto"/>
            <w:bottom w:val="none" w:sz="0" w:space="0" w:color="auto"/>
            <w:right w:val="none" w:sz="0" w:space="0" w:color="auto"/>
          </w:divBdr>
        </w:div>
        <w:div w:id="402409638">
          <w:marLeft w:val="1080"/>
          <w:marRight w:val="0"/>
          <w:marTop w:val="100"/>
          <w:marBottom w:val="0"/>
          <w:divBdr>
            <w:top w:val="none" w:sz="0" w:space="0" w:color="auto"/>
            <w:left w:val="none" w:sz="0" w:space="0" w:color="auto"/>
            <w:bottom w:val="none" w:sz="0" w:space="0" w:color="auto"/>
            <w:right w:val="none" w:sz="0" w:space="0" w:color="auto"/>
          </w:divBdr>
        </w:div>
        <w:div w:id="478034754">
          <w:marLeft w:val="1080"/>
          <w:marRight w:val="0"/>
          <w:marTop w:val="100"/>
          <w:marBottom w:val="0"/>
          <w:divBdr>
            <w:top w:val="none" w:sz="0" w:space="0" w:color="auto"/>
            <w:left w:val="none" w:sz="0" w:space="0" w:color="auto"/>
            <w:bottom w:val="none" w:sz="0" w:space="0" w:color="auto"/>
            <w:right w:val="none" w:sz="0" w:space="0" w:color="auto"/>
          </w:divBdr>
        </w:div>
        <w:div w:id="1220480861">
          <w:marLeft w:val="1800"/>
          <w:marRight w:val="0"/>
          <w:marTop w:val="100"/>
          <w:marBottom w:val="0"/>
          <w:divBdr>
            <w:top w:val="none" w:sz="0" w:space="0" w:color="auto"/>
            <w:left w:val="none" w:sz="0" w:space="0" w:color="auto"/>
            <w:bottom w:val="none" w:sz="0" w:space="0" w:color="auto"/>
            <w:right w:val="none" w:sz="0" w:space="0" w:color="auto"/>
          </w:divBdr>
        </w:div>
        <w:div w:id="1795711071">
          <w:marLeft w:val="1800"/>
          <w:marRight w:val="0"/>
          <w:marTop w:val="100"/>
          <w:marBottom w:val="0"/>
          <w:divBdr>
            <w:top w:val="none" w:sz="0" w:space="0" w:color="auto"/>
            <w:left w:val="none" w:sz="0" w:space="0" w:color="auto"/>
            <w:bottom w:val="none" w:sz="0" w:space="0" w:color="auto"/>
            <w:right w:val="none" w:sz="0" w:space="0" w:color="auto"/>
          </w:divBdr>
        </w:div>
        <w:div w:id="1822191286">
          <w:marLeft w:val="1080"/>
          <w:marRight w:val="0"/>
          <w:marTop w:val="100"/>
          <w:marBottom w:val="0"/>
          <w:divBdr>
            <w:top w:val="none" w:sz="0" w:space="0" w:color="auto"/>
            <w:left w:val="none" w:sz="0" w:space="0" w:color="auto"/>
            <w:bottom w:val="none" w:sz="0" w:space="0" w:color="auto"/>
            <w:right w:val="none" w:sz="0" w:space="0" w:color="auto"/>
          </w:divBdr>
        </w:div>
      </w:divsChild>
    </w:div>
    <w:div w:id="2054113298">
      <w:bodyDiv w:val="1"/>
      <w:marLeft w:val="0"/>
      <w:marRight w:val="0"/>
      <w:marTop w:val="0"/>
      <w:marBottom w:val="0"/>
      <w:divBdr>
        <w:top w:val="none" w:sz="0" w:space="0" w:color="auto"/>
        <w:left w:val="none" w:sz="0" w:space="0" w:color="auto"/>
        <w:bottom w:val="none" w:sz="0" w:space="0" w:color="auto"/>
        <w:right w:val="none" w:sz="0" w:space="0" w:color="auto"/>
      </w:divBdr>
    </w:div>
    <w:div w:id="2070035902">
      <w:bodyDiv w:val="1"/>
      <w:marLeft w:val="0"/>
      <w:marRight w:val="0"/>
      <w:marTop w:val="0"/>
      <w:marBottom w:val="0"/>
      <w:divBdr>
        <w:top w:val="none" w:sz="0" w:space="0" w:color="auto"/>
        <w:left w:val="none" w:sz="0" w:space="0" w:color="auto"/>
        <w:bottom w:val="none" w:sz="0" w:space="0" w:color="auto"/>
        <w:right w:val="none" w:sz="0" w:space="0" w:color="auto"/>
      </w:divBdr>
    </w:div>
    <w:div w:id="2075809373">
      <w:bodyDiv w:val="1"/>
      <w:marLeft w:val="0"/>
      <w:marRight w:val="0"/>
      <w:marTop w:val="0"/>
      <w:marBottom w:val="0"/>
      <w:divBdr>
        <w:top w:val="none" w:sz="0" w:space="0" w:color="auto"/>
        <w:left w:val="none" w:sz="0" w:space="0" w:color="auto"/>
        <w:bottom w:val="none" w:sz="0" w:space="0" w:color="auto"/>
        <w:right w:val="none" w:sz="0" w:space="0" w:color="auto"/>
      </w:divBdr>
    </w:div>
    <w:div w:id="2090417161">
      <w:bodyDiv w:val="1"/>
      <w:marLeft w:val="0"/>
      <w:marRight w:val="0"/>
      <w:marTop w:val="0"/>
      <w:marBottom w:val="0"/>
      <w:divBdr>
        <w:top w:val="none" w:sz="0" w:space="0" w:color="auto"/>
        <w:left w:val="none" w:sz="0" w:space="0" w:color="auto"/>
        <w:bottom w:val="none" w:sz="0" w:space="0" w:color="auto"/>
        <w:right w:val="none" w:sz="0" w:space="0" w:color="auto"/>
      </w:divBdr>
    </w:div>
    <w:div w:id="2091390662">
      <w:bodyDiv w:val="1"/>
      <w:marLeft w:val="0"/>
      <w:marRight w:val="0"/>
      <w:marTop w:val="0"/>
      <w:marBottom w:val="0"/>
      <w:divBdr>
        <w:top w:val="none" w:sz="0" w:space="0" w:color="auto"/>
        <w:left w:val="none" w:sz="0" w:space="0" w:color="auto"/>
        <w:bottom w:val="none" w:sz="0" w:space="0" w:color="auto"/>
        <w:right w:val="none" w:sz="0" w:space="0" w:color="auto"/>
      </w:divBdr>
      <w:divsChild>
        <w:div w:id="339896387">
          <w:marLeft w:val="806"/>
          <w:marRight w:val="0"/>
          <w:marTop w:val="200"/>
          <w:marBottom w:val="0"/>
          <w:divBdr>
            <w:top w:val="none" w:sz="0" w:space="0" w:color="auto"/>
            <w:left w:val="none" w:sz="0" w:space="0" w:color="auto"/>
            <w:bottom w:val="none" w:sz="0" w:space="0" w:color="auto"/>
            <w:right w:val="none" w:sz="0" w:space="0" w:color="auto"/>
          </w:divBdr>
        </w:div>
        <w:div w:id="810051265">
          <w:marLeft w:val="806"/>
          <w:marRight w:val="0"/>
          <w:marTop w:val="200"/>
          <w:marBottom w:val="0"/>
          <w:divBdr>
            <w:top w:val="none" w:sz="0" w:space="0" w:color="auto"/>
            <w:left w:val="none" w:sz="0" w:space="0" w:color="auto"/>
            <w:bottom w:val="none" w:sz="0" w:space="0" w:color="auto"/>
            <w:right w:val="none" w:sz="0" w:space="0" w:color="auto"/>
          </w:divBdr>
        </w:div>
      </w:divsChild>
    </w:div>
    <w:div w:id="2094431785">
      <w:bodyDiv w:val="1"/>
      <w:marLeft w:val="0"/>
      <w:marRight w:val="0"/>
      <w:marTop w:val="0"/>
      <w:marBottom w:val="0"/>
      <w:divBdr>
        <w:top w:val="none" w:sz="0" w:space="0" w:color="auto"/>
        <w:left w:val="none" w:sz="0" w:space="0" w:color="auto"/>
        <w:bottom w:val="none" w:sz="0" w:space="0" w:color="auto"/>
        <w:right w:val="none" w:sz="0" w:space="0" w:color="auto"/>
      </w:divBdr>
      <w:divsChild>
        <w:div w:id="554851218">
          <w:marLeft w:val="360"/>
          <w:marRight w:val="0"/>
          <w:marTop w:val="200"/>
          <w:marBottom w:val="0"/>
          <w:divBdr>
            <w:top w:val="none" w:sz="0" w:space="0" w:color="auto"/>
            <w:left w:val="none" w:sz="0" w:space="0" w:color="auto"/>
            <w:bottom w:val="none" w:sz="0" w:space="0" w:color="auto"/>
            <w:right w:val="none" w:sz="0" w:space="0" w:color="auto"/>
          </w:divBdr>
        </w:div>
        <w:div w:id="1151410301">
          <w:marLeft w:val="1080"/>
          <w:marRight w:val="0"/>
          <w:marTop w:val="100"/>
          <w:marBottom w:val="0"/>
          <w:divBdr>
            <w:top w:val="none" w:sz="0" w:space="0" w:color="auto"/>
            <w:left w:val="none" w:sz="0" w:space="0" w:color="auto"/>
            <w:bottom w:val="none" w:sz="0" w:space="0" w:color="auto"/>
            <w:right w:val="none" w:sz="0" w:space="0" w:color="auto"/>
          </w:divBdr>
        </w:div>
        <w:div w:id="1285427534">
          <w:marLeft w:val="1080"/>
          <w:marRight w:val="0"/>
          <w:marTop w:val="100"/>
          <w:marBottom w:val="0"/>
          <w:divBdr>
            <w:top w:val="none" w:sz="0" w:space="0" w:color="auto"/>
            <w:left w:val="none" w:sz="0" w:space="0" w:color="auto"/>
            <w:bottom w:val="none" w:sz="0" w:space="0" w:color="auto"/>
            <w:right w:val="none" w:sz="0" w:space="0" w:color="auto"/>
          </w:divBdr>
        </w:div>
      </w:divsChild>
    </w:div>
    <w:div w:id="2095349264">
      <w:bodyDiv w:val="1"/>
      <w:marLeft w:val="0"/>
      <w:marRight w:val="0"/>
      <w:marTop w:val="0"/>
      <w:marBottom w:val="0"/>
      <w:divBdr>
        <w:top w:val="none" w:sz="0" w:space="0" w:color="auto"/>
        <w:left w:val="none" w:sz="0" w:space="0" w:color="auto"/>
        <w:bottom w:val="none" w:sz="0" w:space="0" w:color="auto"/>
        <w:right w:val="none" w:sz="0" w:space="0" w:color="auto"/>
      </w:divBdr>
      <w:divsChild>
        <w:div w:id="1497723288">
          <w:marLeft w:val="1080"/>
          <w:marRight w:val="0"/>
          <w:marTop w:val="100"/>
          <w:marBottom w:val="0"/>
          <w:divBdr>
            <w:top w:val="none" w:sz="0" w:space="0" w:color="auto"/>
            <w:left w:val="none" w:sz="0" w:space="0" w:color="auto"/>
            <w:bottom w:val="none" w:sz="0" w:space="0" w:color="auto"/>
            <w:right w:val="none" w:sz="0" w:space="0" w:color="auto"/>
          </w:divBdr>
        </w:div>
      </w:divsChild>
    </w:div>
    <w:div w:id="2096592078">
      <w:bodyDiv w:val="1"/>
      <w:marLeft w:val="0"/>
      <w:marRight w:val="0"/>
      <w:marTop w:val="0"/>
      <w:marBottom w:val="0"/>
      <w:divBdr>
        <w:top w:val="none" w:sz="0" w:space="0" w:color="auto"/>
        <w:left w:val="none" w:sz="0" w:space="0" w:color="auto"/>
        <w:bottom w:val="none" w:sz="0" w:space="0" w:color="auto"/>
        <w:right w:val="none" w:sz="0" w:space="0" w:color="auto"/>
      </w:divBdr>
    </w:div>
    <w:div w:id="2104104817">
      <w:bodyDiv w:val="1"/>
      <w:marLeft w:val="0"/>
      <w:marRight w:val="0"/>
      <w:marTop w:val="0"/>
      <w:marBottom w:val="0"/>
      <w:divBdr>
        <w:top w:val="none" w:sz="0" w:space="0" w:color="auto"/>
        <w:left w:val="none" w:sz="0" w:space="0" w:color="auto"/>
        <w:bottom w:val="none" w:sz="0" w:space="0" w:color="auto"/>
        <w:right w:val="none" w:sz="0" w:space="0" w:color="auto"/>
      </w:divBdr>
      <w:divsChild>
        <w:div w:id="436484117">
          <w:marLeft w:val="1080"/>
          <w:marRight w:val="0"/>
          <w:marTop w:val="100"/>
          <w:marBottom w:val="0"/>
          <w:divBdr>
            <w:top w:val="none" w:sz="0" w:space="0" w:color="auto"/>
            <w:left w:val="none" w:sz="0" w:space="0" w:color="auto"/>
            <w:bottom w:val="none" w:sz="0" w:space="0" w:color="auto"/>
            <w:right w:val="none" w:sz="0" w:space="0" w:color="auto"/>
          </w:divBdr>
        </w:div>
        <w:div w:id="770049134">
          <w:marLeft w:val="360"/>
          <w:marRight w:val="0"/>
          <w:marTop w:val="200"/>
          <w:marBottom w:val="0"/>
          <w:divBdr>
            <w:top w:val="none" w:sz="0" w:space="0" w:color="auto"/>
            <w:left w:val="none" w:sz="0" w:space="0" w:color="auto"/>
            <w:bottom w:val="none" w:sz="0" w:space="0" w:color="auto"/>
            <w:right w:val="none" w:sz="0" w:space="0" w:color="auto"/>
          </w:divBdr>
        </w:div>
        <w:div w:id="2110156011">
          <w:marLeft w:val="360"/>
          <w:marRight w:val="0"/>
          <w:marTop w:val="200"/>
          <w:marBottom w:val="0"/>
          <w:divBdr>
            <w:top w:val="none" w:sz="0" w:space="0" w:color="auto"/>
            <w:left w:val="none" w:sz="0" w:space="0" w:color="auto"/>
            <w:bottom w:val="none" w:sz="0" w:space="0" w:color="auto"/>
            <w:right w:val="none" w:sz="0" w:space="0" w:color="auto"/>
          </w:divBdr>
        </w:div>
      </w:divsChild>
    </w:div>
    <w:div w:id="2107070399">
      <w:bodyDiv w:val="1"/>
      <w:marLeft w:val="0"/>
      <w:marRight w:val="0"/>
      <w:marTop w:val="0"/>
      <w:marBottom w:val="0"/>
      <w:divBdr>
        <w:top w:val="none" w:sz="0" w:space="0" w:color="auto"/>
        <w:left w:val="none" w:sz="0" w:space="0" w:color="auto"/>
        <w:bottom w:val="none" w:sz="0" w:space="0" w:color="auto"/>
        <w:right w:val="none" w:sz="0" w:space="0" w:color="auto"/>
      </w:divBdr>
    </w:div>
    <w:div w:id="2107456514">
      <w:bodyDiv w:val="1"/>
      <w:marLeft w:val="0"/>
      <w:marRight w:val="0"/>
      <w:marTop w:val="0"/>
      <w:marBottom w:val="0"/>
      <w:divBdr>
        <w:top w:val="none" w:sz="0" w:space="0" w:color="auto"/>
        <w:left w:val="none" w:sz="0" w:space="0" w:color="auto"/>
        <w:bottom w:val="none" w:sz="0" w:space="0" w:color="auto"/>
        <w:right w:val="none" w:sz="0" w:space="0" w:color="auto"/>
      </w:divBdr>
    </w:div>
    <w:div w:id="2108622923">
      <w:bodyDiv w:val="1"/>
      <w:marLeft w:val="0"/>
      <w:marRight w:val="0"/>
      <w:marTop w:val="0"/>
      <w:marBottom w:val="0"/>
      <w:divBdr>
        <w:top w:val="none" w:sz="0" w:space="0" w:color="auto"/>
        <w:left w:val="none" w:sz="0" w:space="0" w:color="auto"/>
        <w:bottom w:val="none" w:sz="0" w:space="0" w:color="auto"/>
        <w:right w:val="none" w:sz="0" w:space="0" w:color="auto"/>
      </w:divBdr>
    </w:div>
    <w:div w:id="2109694091">
      <w:bodyDiv w:val="1"/>
      <w:marLeft w:val="0"/>
      <w:marRight w:val="0"/>
      <w:marTop w:val="0"/>
      <w:marBottom w:val="0"/>
      <w:divBdr>
        <w:top w:val="none" w:sz="0" w:space="0" w:color="auto"/>
        <w:left w:val="none" w:sz="0" w:space="0" w:color="auto"/>
        <w:bottom w:val="none" w:sz="0" w:space="0" w:color="auto"/>
        <w:right w:val="none" w:sz="0" w:space="0" w:color="auto"/>
      </w:divBdr>
    </w:div>
    <w:div w:id="2113895670">
      <w:bodyDiv w:val="1"/>
      <w:marLeft w:val="0"/>
      <w:marRight w:val="0"/>
      <w:marTop w:val="0"/>
      <w:marBottom w:val="0"/>
      <w:divBdr>
        <w:top w:val="none" w:sz="0" w:space="0" w:color="auto"/>
        <w:left w:val="none" w:sz="0" w:space="0" w:color="auto"/>
        <w:bottom w:val="none" w:sz="0" w:space="0" w:color="auto"/>
        <w:right w:val="none" w:sz="0" w:space="0" w:color="auto"/>
      </w:divBdr>
    </w:div>
    <w:div w:id="2124373705">
      <w:bodyDiv w:val="1"/>
      <w:marLeft w:val="0"/>
      <w:marRight w:val="0"/>
      <w:marTop w:val="0"/>
      <w:marBottom w:val="0"/>
      <w:divBdr>
        <w:top w:val="none" w:sz="0" w:space="0" w:color="auto"/>
        <w:left w:val="none" w:sz="0" w:space="0" w:color="auto"/>
        <w:bottom w:val="none" w:sz="0" w:space="0" w:color="auto"/>
        <w:right w:val="none" w:sz="0" w:space="0" w:color="auto"/>
      </w:divBdr>
      <w:divsChild>
        <w:div w:id="1623996750">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cid:image001.png@01D8D3ED.2C36D310"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554E8813073F84B8412D1BEB8ED750B" ma:contentTypeVersion="13" ma:contentTypeDescription="Create a new document." ma:contentTypeScope="" ma:versionID="02a43dc5277e374ad6e6ca505909acd8">
  <xsd:schema xmlns:xsd="http://www.w3.org/2001/XMLSchema" xmlns:xs="http://www.w3.org/2001/XMLSchema" xmlns:p="http://schemas.microsoft.com/office/2006/metadata/properties" xmlns:ns3="2a6d68b1-f7aa-4b67-96a6-b9a905dcefc0" xmlns:ns4="5a3c5dcd-4948-4155-8133-6a43cadb3123" targetNamespace="http://schemas.microsoft.com/office/2006/metadata/properties" ma:root="true" ma:fieldsID="46e5c2576c2406bb091fb3907bfe6454" ns3:_="" ns4:_="">
    <xsd:import namespace="2a6d68b1-f7aa-4b67-96a6-b9a905dcefc0"/>
    <xsd:import namespace="5a3c5dcd-4948-4155-8133-6a43cadb312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MediaServiceDateTake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6d68b1-f7aa-4b67-96a6-b9a905dcefc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a3c5dcd-4948-4155-8133-6a43cadb312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8F541FF-4A5A-436A-A497-9EFF7E41E716}">
  <ds:schemaRefs>
    <ds:schemaRef ds:uri="http://schemas.microsoft.com/sharepoint/v3/contenttype/forms"/>
  </ds:schemaRefs>
</ds:datastoreItem>
</file>

<file path=customXml/itemProps2.xml><?xml version="1.0" encoding="utf-8"?>
<ds:datastoreItem xmlns:ds="http://schemas.openxmlformats.org/officeDocument/2006/customXml" ds:itemID="{F41388D1-1FE8-4AFB-9338-A122248B7B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a6d68b1-f7aa-4b67-96a6-b9a905dcefc0"/>
    <ds:schemaRef ds:uri="5a3c5dcd-4948-4155-8133-6a43cadb312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7659F96-295C-4C0C-9FA0-DA6118C2FCDC}">
  <ds:schemaRefs>
    <ds:schemaRef ds:uri="http://schemas.openxmlformats.org/officeDocument/2006/bibliography"/>
  </ds:schemaRefs>
</ds:datastoreItem>
</file>

<file path=customXml/itemProps4.xml><?xml version="1.0" encoding="utf-8"?>
<ds:datastoreItem xmlns:ds="http://schemas.openxmlformats.org/officeDocument/2006/customXml" ds:itemID="{B5C71DCB-A265-4DFE-8197-41B74A8AD29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2610</Words>
  <Characters>14739</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17315</CharactersWithSpaces>
  <SharedDoc>false</SharedDoc>
  <HLinks>
    <vt:vector size="6" baseType="variant">
      <vt:variant>
        <vt:i4>6422608</vt:i4>
      </vt:variant>
      <vt:variant>
        <vt:i4>9446</vt:i4>
      </vt:variant>
      <vt:variant>
        <vt:i4>1026</vt:i4>
      </vt:variant>
      <vt:variant>
        <vt:i4>1</vt:i4>
      </vt:variant>
      <vt:variant>
        <vt:lpwstr>cid:image001.png@01D8D3ED.2C36D310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Zander, Olof</cp:lastModifiedBy>
  <cp:revision>5</cp:revision>
  <cp:lastPrinted>2010-11-10T12:00:00Z</cp:lastPrinted>
  <dcterms:created xsi:type="dcterms:W3CDTF">2022-11-07T18:26:00Z</dcterms:created>
  <dcterms:modified xsi:type="dcterms:W3CDTF">2022-11-07T19:07:00Z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0x010100D554E8813073F84B8412D1BEB8ED750B</vt:lpwstr>
  </property>
  <property fmtid="{D5CDD505-2E9C-101B-9397-08002B2CF9AE}" pid="3" name="_ip_UnifiedCompliancePolicyUIAction">
    <vt:lpwstr/>
  </property>
  <property fmtid="{D5CDD505-2E9C-101B-9397-08002B2CF9AE}" pid="4" name="_ip_UnifiedCompliancePolicyProperties">
    <vt:lpwstr/>
  </property>
</Properties>
</file>